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5E10" w14:textId="791B5099" w:rsidR="000F311D" w:rsidRPr="006F4C23" w:rsidRDefault="00074FF2">
      <w:pPr>
        <w:rPr>
          <w:b/>
          <w:bCs/>
        </w:rPr>
      </w:pPr>
      <w:r w:rsidRPr="006F4C23">
        <w:rPr>
          <w:b/>
          <w:bCs/>
        </w:rPr>
        <w:t xml:space="preserve">Title - </w:t>
      </w:r>
      <w:commentRangeStart w:id="0"/>
      <w:r w:rsidR="000D0D65" w:rsidRPr="000D0D65">
        <w:rPr>
          <w:b/>
          <w:bCs/>
        </w:rPr>
        <w:t>Cummins</w:t>
      </w:r>
      <w:commentRangeEnd w:id="0"/>
      <w:r w:rsidR="00C1063A">
        <w:rPr>
          <w:rStyle w:val="CommentReference"/>
        </w:rPr>
        <w:commentReference w:id="0"/>
      </w:r>
      <w:r w:rsidR="005A3164">
        <w:rPr>
          <w:b/>
          <w:bCs/>
        </w:rPr>
        <w:t>’</w:t>
      </w:r>
      <w:r w:rsidR="00625F73" w:rsidRPr="00625F73">
        <w:rPr>
          <w:b/>
          <w:bCs/>
        </w:rPr>
        <w:t xml:space="preserve"> Meritor Acquisition: A Game-Changer in the Commercial Vehicle Marke</w:t>
      </w:r>
      <w:r w:rsidR="00625F73">
        <w:rPr>
          <w:b/>
          <w:bCs/>
        </w:rPr>
        <w:t>t</w:t>
      </w:r>
    </w:p>
    <w:p w14:paraId="347E3454" w14:textId="18660A0C" w:rsidR="00AF66C1" w:rsidRDefault="00AF66C1" w:rsidP="00AF66C1">
      <w:pPr>
        <w:jc w:val="both"/>
      </w:pPr>
      <w:r>
        <w:t xml:space="preserve">Cummins Inc., a global leader in power and technology, successfully acquired Meritor, Inc., a renowned supplier of drivetrain, mobility, braking, aftermarket, and electric powertrain solutions for commercial vehicle and industrial markets. The acquisition was completed in August 2022, and Cummins has since integrated Meritor's core business into its own, leveraging its extensive sales and service network and strong customer relationships worldwide. </w:t>
      </w:r>
      <w:r w:rsidR="000C19C6" w:rsidRPr="000C19C6">
        <w:t>Meritor's inclusion within Cummins has enhanced the company's standing as a leading provider of integrated powertrain solutions for both internal combustion and electric power applications</w:t>
      </w:r>
      <w:r>
        <w:t>. The new, more robust Cummins is achieving synergies in engineering and product strategy, along with making new investments in production capacity for brakes and rear drive axles to meet current and future</w:t>
      </w:r>
      <w:r w:rsidR="00B231CE">
        <w:t xml:space="preserve"> market</w:t>
      </w:r>
      <w:r>
        <w:t xml:space="preserve"> demand.</w:t>
      </w:r>
    </w:p>
    <w:p w14:paraId="1433D91F" w14:textId="51AA3C85" w:rsidR="000F311D" w:rsidRDefault="00AF66C1" w:rsidP="00AF66C1">
      <w:pPr>
        <w:jc w:val="both"/>
      </w:pPr>
      <w:r>
        <w:t>Cummins' participation in the ACT Expo 2024 reaffirms its commitment to driving the transition to clean, efficient, and sustainable transportation solutions. To learn more about Cummins' drivetrain products and technologies, visit us at booth number 2230/2231 in West Hall at the ACT Expo.</w:t>
      </w:r>
    </w:p>
    <w:sectPr w:rsidR="000F31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ati Shinde" w:date="2024-05-09T16:40:00Z" w:initials="RS">
    <w:p w14:paraId="6B0DBE33" w14:textId="77777777" w:rsidR="00CE0398" w:rsidRDefault="00C1063A" w:rsidP="00CE0398">
      <w:pPr>
        <w:pStyle w:val="CommentText"/>
      </w:pPr>
      <w:r>
        <w:rPr>
          <w:rStyle w:val="CommentReference"/>
        </w:rPr>
        <w:annotationRef/>
      </w:r>
      <w:r w:rsidR="00CE0398">
        <w:rPr>
          <w:b/>
          <w:bCs/>
          <w:color w:val="333333"/>
          <w:highlight w:val="white"/>
        </w:rPr>
        <w:t xml:space="preserve">Title tag (&lt;60 char): </w:t>
      </w:r>
      <w:r w:rsidR="00CE0398">
        <w:rPr>
          <w:b/>
          <w:bCs/>
        </w:rPr>
        <w:t>Cummins’ Meritor Acquisition: A Game-Changer in the Commercial Vehicle Market</w:t>
      </w:r>
    </w:p>
    <w:p w14:paraId="09469CCC" w14:textId="77777777" w:rsidR="00CE0398" w:rsidRDefault="00CE0398" w:rsidP="00CE0398">
      <w:pPr>
        <w:pStyle w:val="CommentText"/>
      </w:pPr>
    </w:p>
    <w:p w14:paraId="74F9F1BB" w14:textId="77777777" w:rsidR="00CE0398" w:rsidRDefault="00CE0398" w:rsidP="00CE0398">
      <w:pPr>
        <w:pStyle w:val="CommentText"/>
      </w:pPr>
      <w:r>
        <w:rPr>
          <w:b/>
          <w:bCs/>
          <w:color w:val="333333"/>
          <w:highlight w:val="white"/>
        </w:rPr>
        <w:t>URL to include: /meritor-is-now-Cummins-at-actexpo-</w:t>
      </w:r>
    </w:p>
    <w:p w14:paraId="33BB98E8" w14:textId="77777777" w:rsidR="00CE0398" w:rsidRDefault="00CE0398" w:rsidP="00CE0398">
      <w:pPr>
        <w:pStyle w:val="CommentText"/>
      </w:pPr>
      <w:r>
        <w:rPr>
          <w:color w:val="F3F2F1"/>
          <w:highlight w:val="black"/>
        </w:rPr>
        <w:br/>
      </w:r>
    </w:p>
    <w:p w14:paraId="3EE5CD6E" w14:textId="77777777" w:rsidR="00CE0398" w:rsidRDefault="00CE0398" w:rsidP="00CE0398">
      <w:pPr>
        <w:pStyle w:val="CommentText"/>
      </w:pPr>
      <w:r>
        <w:rPr>
          <w:b/>
          <w:bCs/>
          <w:color w:val="333333"/>
          <w:highlight w:val="white"/>
        </w:rPr>
        <w:t xml:space="preserve">Meta description (&lt;160 char): </w:t>
      </w:r>
      <w:r>
        <w:rPr>
          <w:b/>
          <w:bCs/>
          <w:color w:val="323130"/>
          <w:highlight w:val="white"/>
        </w:rPr>
        <w:t>Learn more about the new and robust Cummins with the Meritor acquisition. Explore how the company is achieving synergies in engineering and product strategy, along with making new investments in production capacity for brakes and rear drive axles to meet current and future market demand</w:t>
      </w:r>
      <w:r>
        <w:rPr>
          <w:b/>
          <w:bCs/>
          <w:color w:val="333333"/>
          <w:highlight w:val="white"/>
        </w:rPr>
        <w:t>.</w:t>
      </w:r>
    </w:p>
    <w:p w14:paraId="1106C3F0" w14:textId="77777777" w:rsidR="00CE0398" w:rsidRDefault="00CE0398" w:rsidP="00CE0398">
      <w:pPr>
        <w:pStyle w:val="CommentText"/>
      </w:pPr>
      <w:r>
        <w:rPr>
          <w:color w:val="F3F2F1"/>
          <w:highlight w:val="black"/>
        </w:rPr>
        <w:br/>
      </w:r>
    </w:p>
    <w:p w14:paraId="4B9792E5" w14:textId="77777777" w:rsidR="00CE0398" w:rsidRDefault="00CE0398" w:rsidP="00CE0398">
      <w:pPr>
        <w:pStyle w:val="CommentText"/>
      </w:pPr>
      <w:r>
        <w:rPr>
          <w:color w:val="F3F2F1"/>
          <w:highlight w:val="black"/>
        </w:rPr>
        <w:br/>
      </w:r>
    </w:p>
    <w:p w14:paraId="10EB4AB0" w14:textId="77777777" w:rsidR="00CE0398" w:rsidRDefault="00CE0398" w:rsidP="00CE0398">
      <w:pPr>
        <w:pStyle w:val="CommentText"/>
      </w:pPr>
      <w:r>
        <w:rPr>
          <w:b/>
          <w:bCs/>
          <w:color w:val="333333"/>
          <w:highlight w:val="white"/>
        </w:rPr>
        <w:t>Author: Cummins Inc. Components Business Unit</w:t>
      </w:r>
    </w:p>
    <w:p w14:paraId="2D9D0034" w14:textId="77777777" w:rsidR="00CE0398" w:rsidRDefault="00CE0398" w:rsidP="00CE0398">
      <w:pPr>
        <w:pStyle w:val="CommentText"/>
      </w:pPr>
      <w:r>
        <w:rPr>
          <w:color w:val="F3F2F1"/>
          <w:highlight w:val="black"/>
        </w:rPr>
        <w:br/>
      </w:r>
    </w:p>
    <w:p w14:paraId="55D21170" w14:textId="77777777" w:rsidR="00CE0398" w:rsidRDefault="00CE0398" w:rsidP="00CE0398">
      <w:pPr>
        <w:pStyle w:val="CommentText"/>
      </w:pPr>
      <w:r>
        <w:rPr>
          <w:b/>
          <w:bCs/>
          <w:color w:val="333333"/>
          <w:highlight w:val="white"/>
        </w:rPr>
        <w:t>Newsroom tags: drivetrain, powertrain, brakes, axles, components, Meritor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211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DBFF09" w16cex:dateUtc="2024-05-09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21170" w16cid:durableId="41DBFF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ati Shinde">
    <w15:presenceInfo w15:providerId="AD" w15:userId="S::wj624@cummins.com::1d950feb-51c9-4f90-9dea-2b13ce12d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F2"/>
    <w:rsid w:val="00074FF2"/>
    <w:rsid w:val="000C19C6"/>
    <w:rsid w:val="000D0D65"/>
    <w:rsid w:val="000F311D"/>
    <w:rsid w:val="00154DFB"/>
    <w:rsid w:val="00191565"/>
    <w:rsid w:val="00222414"/>
    <w:rsid w:val="00300918"/>
    <w:rsid w:val="003721C9"/>
    <w:rsid w:val="004345DE"/>
    <w:rsid w:val="005A3164"/>
    <w:rsid w:val="005D1154"/>
    <w:rsid w:val="00625F73"/>
    <w:rsid w:val="006B5E8D"/>
    <w:rsid w:val="006F4C23"/>
    <w:rsid w:val="007523E2"/>
    <w:rsid w:val="00796D6C"/>
    <w:rsid w:val="007E54BF"/>
    <w:rsid w:val="008F204A"/>
    <w:rsid w:val="00961A96"/>
    <w:rsid w:val="009B2F7D"/>
    <w:rsid w:val="00A84C5C"/>
    <w:rsid w:val="00AE7AB1"/>
    <w:rsid w:val="00AF66C1"/>
    <w:rsid w:val="00B1567F"/>
    <w:rsid w:val="00B231CE"/>
    <w:rsid w:val="00B662B2"/>
    <w:rsid w:val="00BC0139"/>
    <w:rsid w:val="00C1063A"/>
    <w:rsid w:val="00C136F7"/>
    <w:rsid w:val="00CD4D1C"/>
    <w:rsid w:val="00CE0398"/>
    <w:rsid w:val="00CF0CB0"/>
    <w:rsid w:val="00D25C12"/>
    <w:rsid w:val="00D45BDD"/>
    <w:rsid w:val="00DA29AD"/>
    <w:rsid w:val="00FC2946"/>
    <w:rsid w:val="01C368CD"/>
    <w:rsid w:val="05604C18"/>
    <w:rsid w:val="1B492FCB"/>
    <w:rsid w:val="3DF39430"/>
    <w:rsid w:val="561906E8"/>
    <w:rsid w:val="7514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E6DB"/>
  <w15:chartTrackingRefBased/>
  <w15:docId w15:val="{6D010C63-E3FD-4F82-B0E3-EBBA670F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25C12"/>
    <w:pPr>
      <w:spacing w:line="240" w:lineRule="auto"/>
    </w:pPr>
    <w:rPr>
      <w:sz w:val="20"/>
      <w:szCs w:val="20"/>
    </w:rPr>
  </w:style>
  <w:style w:type="character" w:customStyle="1" w:styleId="CommentTextChar">
    <w:name w:val="Comment Text Char"/>
    <w:basedOn w:val="DefaultParagraphFont"/>
    <w:link w:val="CommentText"/>
    <w:uiPriority w:val="99"/>
    <w:rsid w:val="00D25C12"/>
    <w:rPr>
      <w:sz w:val="20"/>
      <w:szCs w:val="20"/>
    </w:rPr>
  </w:style>
  <w:style w:type="character" w:styleId="CommentReference">
    <w:name w:val="annotation reference"/>
    <w:basedOn w:val="DefaultParagraphFont"/>
    <w:uiPriority w:val="99"/>
    <w:semiHidden/>
    <w:unhideWhenUsed/>
    <w:rsid w:val="00D25C12"/>
    <w:rPr>
      <w:sz w:val="16"/>
      <w:szCs w:val="16"/>
    </w:rPr>
  </w:style>
  <w:style w:type="paragraph" w:styleId="CommentSubject">
    <w:name w:val="annotation subject"/>
    <w:basedOn w:val="CommentText"/>
    <w:next w:val="CommentText"/>
    <w:link w:val="CommentSubjectChar"/>
    <w:uiPriority w:val="99"/>
    <w:semiHidden/>
    <w:unhideWhenUsed/>
    <w:rsid w:val="00C1063A"/>
    <w:rPr>
      <w:b/>
      <w:bCs/>
    </w:rPr>
  </w:style>
  <w:style w:type="character" w:customStyle="1" w:styleId="CommentSubjectChar">
    <w:name w:val="Comment Subject Char"/>
    <w:basedOn w:val="CommentTextChar"/>
    <w:link w:val="CommentSubject"/>
    <w:uiPriority w:val="99"/>
    <w:semiHidden/>
    <w:rsid w:val="00C10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366848">
      <w:bodyDiv w:val="1"/>
      <w:marLeft w:val="0"/>
      <w:marRight w:val="0"/>
      <w:marTop w:val="0"/>
      <w:marBottom w:val="0"/>
      <w:divBdr>
        <w:top w:val="none" w:sz="0" w:space="0" w:color="auto"/>
        <w:left w:val="none" w:sz="0" w:space="0" w:color="auto"/>
        <w:bottom w:val="none" w:sz="0" w:space="0" w:color="auto"/>
        <w:right w:val="none" w:sz="0" w:space="0" w:color="auto"/>
      </w:divBdr>
      <w:divsChild>
        <w:div w:id="147597837">
          <w:marLeft w:val="0"/>
          <w:marRight w:val="0"/>
          <w:marTop w:val="0"/>
          <w:marBottom w:val="0"/>
          <w:divBdr>
            <w:top w:val="none" w:sz="0" w:space="0" w:color="auto"/>
            <w:left w:val="none" w:sz="0" w:space="0" w:color="auto"/>
            <w:bottom w:val="none" w:sz="0" w:space="0" w:color="auto"/>
            <w:right w:val="none" w:sz="0" w:space="0" w:color="auto"/>
          </w:divBdr>
        </w:div>
        <w:div w:id="1087002284">
          <w:marLeft w:val="0"/>
          <w:marRight w:val="0"/>
          <w:marTop w:val="0"/>
          <w:marBottom w:val="0"/>
          <w:divBdr>
            <w:top w:val="none" w:sz="0" w:space="0" w:color="auto"/>
            <w:left w:val="none" w:sz="0" w:space="0" w:color="auto"/>
            <w:bottom w:val="none" w:sz="0" w:space="0" w:color="auto"/>
            <w:right w:val="none" w:sz="0" w:space="0" w:color="auto"/>
          </w:divBdr>
        </w:div>
        <w:div w:id="828713958">
          <w:marLeft w:val="0"/>
          <w:marRight w:val="0"/>
          <w:marTop w:val="0"/>
          <w:marBottom w:val="0"/>
          <w:divBdr>
            <w:top w:val="none" w:sz="0" w:space="0" w:color="auto"/>
            <w:left w:val="none" w:sz="0" w:space="0" w:color="auto"/>
            <w:bottom w:val="none" w:sz="0" w:space="0" w:color="auto"/>
            <w:right w:val="none" w:sz="0" w:space="0" w:color="auto"/>
          </w:divBdr>
        </w:div>
      </w:divsChild>
    </w:div>
    <w:div w:id="16485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31a5d86-6dda-4457-85e5-c55bbc07923d}" enabled="0" method="" siteId="{b31a5d86-6dda-4457-85e5-c55bbc07923d}" removed="1"/>
</clbl:labelList>
</file>

<file path=docProps/app.xml><?xml version="1.0" encoding="utf-8"?>
<Properties xmlns="http://schemas.openxmlformats.org/officeDocument/2006/extended-properties" xmlns:vt="http://schemas.openxmlformats.org/officeDocument/2006/docPropsVTypes">
  <Template>Normal</Template>
  <TotalTime>1554</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Revati Shinde</dc:creator>
  <cp:keywords/>
  <dc:description/>
  <cp:lastModifiedBy>Revati Shinde</cp:lastModifiedBy>
  <cp:revision>27</cp:revision>
  <dcterms:created xsi:type="dcterms:W3CDTF">2024-05-08T15:58:00Z</dcterms:created>
  <dcterms:modified xsi:type="dcterms:W3CDTF">2024-05-10T15:35:00Z</dcterms:modified>
</cp:coreProperties>
</file>