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0699" w14:textId="77777777" w:rsidR="00AC4FCF" w:rsidRPr="001500BF" w:rsidRDefault="00AC4FCF">
      <w:pPr>
        <w:spacing w:line="240" w:lineRule="auto"/>
        <w:rPr>
          <w:rFonts w:ascii="Calibri" w:eastAsia="Calibri" w:hAnsi="Calibri" w:cs="Calibri"/>
          <w:sz w:val="24"/>
          <w:szCs w:val="24"/>
          <w:rtl/>
          <w:lang w:val="en-US"/>
        </w:rPr>
      </w:pPr>
    </w:p>
    <w:p w14:paraId="23CC1EE0" w14:textId="77777777" w:rsidR="00C8420B" w:rsidRDefault="00C8420B" w:rsidP="00213678">
      <w:pPr>
        <w:spacing w:line="240" w:lineRule="auto"/>
        <w:rPr>
          <w:rFonts w:ascii="Calibri" w:eastAsia="Calibri" w:hAnsi="Calibri" w:cs="Calibri"/>
          <w:b/>
          <w:bCs/>
          <w:sz w:val="24"/>
          <w:szCs w:val="24"/>
        </w:rPr>
      </w:pPr>
    </w:p>
    <w:p w14:paraId="40708AB8" w14:textId="1FAF513C" w:rsidR="001500BF" w:rsidRDefault="001500BF" w:rsidP="00B734B9">
      <w:pPr>
        <w:spacing w:line="240" w:lineRule="auto"/>
        <w:jc w:val="center"/>
        <w:rPr>
          <w:rFonts w:ascii="Calibri" w:eastAsia="Calibri" w:hAnsi="Calibri" w:cs="Calibri"/>
          <w:b/>
          <w:bCs/>
          <w:sz w:val="24"/>
          <w:szCs w:val="24"/>
        </w:rPr>
      </w:pPr>
      <w:r w:rsidRPr="00442B4E">
        <w:rPr>
          <w:rFonts w:ascii="Calibri" w:eastAsia="Calibri" w:hAnsi="Calibri" w:cs="Calibri"/>
          <w:b/>
          <w:bCs/>
          <w:sz w:val="24"/>
          <w:szCs w:val="24"/>
        </w:rPr>
        <w:t>Penske Truck Leasing</w:t>
      </w:r>
      <w:r>
        <w:rPr>
          <w:rFonts w:ascii="Calibri" w:eastAsia="Calibri" w:hAnsi="Calibri" w:cs="Calibri"/>
          <w:b/>
          <w:bCs/>
          <w:sz w:val="24"/>
          <w:szCs w:val="24"/>
        </w:rPr>
        <w:t xml:space="preserve"> to Offer </w:t>
      </w:r>
      <w:r w:rsidRPr="1717D18F">
        <w:rPr>
          <w:rFonts w:ascii="Calibri" w:eastAsia="Calibri" w:hAnsi="Calibri" w:cs="Calibri"/>
          <w:b/>
          <w:bCs/>
          <w:sz w:val="24"/>
          <w:szCs w:val="24"/>
        </w:rPr>
        <w:t>REE Automotive</w:t>
      </w:r>
      <w:r>
        <w:rPr>
          <w:rFonts w:ascii="Calibri" w:eastAsia="Calibri" w:hAnsi="Calibri" w:cs="Calibri"/>
          <w:b/>
          <w:bCs/>
          <w:sz w:val="24"/>
          <w:szCs w:val="24"/>
        </w:rPr>
        <w:t>’s</w:t>
      </w:r>
      <w:r w:rsidRPr="1717D18F">
        <w:rPr>
          <w:rFonts w:ascii="Calibri" w:eastAsia="Calibri" w:hAnsi="Calibri" w:cs="Calibri"/>
          <w:b/>
          <w:bCs/>
          <w:sz w:val="24"/>
          <w:szCs w:val="24"/>
        </w:rPr>
        <w:t xml:space="preserve"> </w:t>
      </w:r>
      <w:r>
        <w:rPr>
          <w:rFonts w:ascii="Calibri" w:eastAsia="Calibri" w:hAnsi="Calibri" w:cs="Calibri"/>
          <w:b/>
          <w:bCs/>
          <w:sz w:val="24"/>
          <w:szCs w:val="24"/>
        </w:rPr>
        <w:t>P7-C EV Trucks to</w:t>
      </w:r>
      <w:r w:rsidRPr="1717D18F">
        <w:rPr>
          <w:rFonts w:ascii="Calibri" w:eastAsia="Calibri" w:hAnsi="Calibri" w:cs="Calibri"/>
          <w:b/>
          <w:bCs/>
          <w:sz w:val="24"/>
          <w:szCs w:val="24"/>
        </w:rPr>
        <w:t xml:space="preserve"> </w:t>
      </w:r>
      <w:r>
        <w:rPr>
          <w:rFonts w:ascii="Calibri" w:eastAsia="Calibri" w:hAnsi="Calibri" w:cs="Calibri"/>
          <w:b/>
          <w:bCs/>
          <w:sz w:val="24"/>
          <w:szCs w:val="24"/>
        </w:rPr>
        <w:t xml:space="preserve">its Customers for </w:t>
      </w:r>
      <w:r w:rsidR="00C21FD5">
        <w:rPr>
          <w:rFonts w:ascii="Calibri" w:eastAsia="Calibri" w:hAnsi="Calibri" w:cs="Calibri"/>
          <w:b/>
          <w:bCs/>
          <w:sz w:val="24"/>
          <w:szCs w:val="24"/>
        </w:rPr>
        <w:t xml:space="preserve">Demos and </w:t>
      </w:r>
      <w:r>
        <w:rPr>
          <w:rFonts w:ascii="Calibri" w:eastAsia="Calibri" w:hAnsi="Calibri" w:cs="Calibri"/>
          <w:b/>
          <w:bCs/>
          <w:sz w:val="24"/>
          <w:szCs w:val="24"/>
        </w:rPr>
        <w:t>Orders Across North America</w:t>
      </w:r>
    </w:p>
    <w:p w14:paraId="3580CDAB" w14:textId="77777777" w:rsidR="000F23D1" w:rsidRDefault="000F23D1" w:rsidP="00CB3E65">
      <w:pPr>
        <w:spacing w:line="240" w:lineRule="auto"/>
        <w:rPr>
          <w:rFonts w:ascii="Calibri" w:eastAsia="Calibri" w:hAnsi="Calibri" w:cs="Calibri"/>
          <w:i/>
        </w:rPr>
      </w:pPr>
    </w:p>
    <w:p w14:paraId="3157CDD0" w14:textId="77777777" w:rsidR="0077325F" w:rsidRDefault="0077325F" w:rsidP="0077325F">
      <w:pPr>
        <w:numPr>
          <w:ilvl w:val="0"/>
          <w:numId w:val="2"/>
        </w:numPr>
        <w:spacing w:line="240" w:lineRule="auto"/>
        <w:jc w:val="center"/>
        <w:rPr>
          <w:rFonts w:ascii="Calibri" w:eastAsia="Calibri" w:hAnsi="Calibri" w:cs="Calibri"/>
          <w:i/>
          <w:iCs/>
        </w:rPr>
      </w:pPr>
      <w:r w:rsidRPr="00576802">
        <w:rPr>
          <w:rFonts w:ascii="Calibri" w:eastAsia="Calibri" w:hAnsi="Calibri" w:cs="Calibri"/>
          <w:i/>
          <w:iCs/>
        </w:rPr>
        <w:t xml:space="preserve">The Powered by REE® Penske truck will be on display at the REE booth at </w:t>
      </w:r>
      <w:r w:rsidRPr="00FA74DC">
        <w:rPr>
          <w:rFonts w:ascii="Calibri" w:eastAsia="Calibri" w:hAnsi="Calibri" w:cs="Calibri"/>
          <w:i/>
          <w:iCs/>
        </w:rPr>
        <w:t>ACT Expo in Las Vegas</w:t>
      </w:r>
      <w:r w:rsidRPr="00576802">
        <w:rPr>
          <w:rFonts w:ascii="Calibri" w:eastAsia="Calibri" w:hAnsi="Calibri" w:cs="Calibri"/>
          <w:i/>
          <w:iCs/>
        </w:rPr>
        <w:t xml:space="preserve"> </w:t>
      </w:r>
    </w:p>
    <w:p w14:paraId="109902A3" w14:textId="24B2BDE2" w:rsidR="003E7374" w:rsidRDefault="0077325F" w:rsidP="00C263BA">
      <w:pPr>
        <w:numPr>
          <w:ilvl w:val="0"/>
          <w:numId w:val="2"/>
        </w:numPr>
        <w:spacing w:line="240" w:lineRule="auto"/>
        <w:jc w:val="center"/>
        <w:rPr>
          <w:rFonts w:ascii="Calibri" w:eastAsia="Calibri" w:hAnsi="Calibri" w:cs="Calibri"/>
          <w:i/>
          <w:iCs/>
        </w:rPr>
      </w:pPr>
      <w:r w:rsidRPr="00576802">
        <w:rPr>
          <w:rFonts w:ascii="Calibri" w:eastAsia="Calibri" w:hAnsi="Calibri" w:cs="Calibri"/>
          <w:i/>
          <w:iCs/>
        </w:rPr>
        <w:t>The P7-C is</w:t>
      </w:r>
      <w:r>
        <w:rPr>
          <w:rFonts w:ascii="Calibri" w:eastAsia="Calibri" w:hAnsi="Calibri" w:cs="Calibri"/>
          <w:i/>
          <w:iCs/>
        </w:rPr>
        <w:t xml:space="preserve"> the world’s </w:t>
      </w:r>
      <w:r w:rsidR="00362D14">
        <w:rPr>
          <w:rFonts w:ascii="Calibri" w:eastAsia="Calibri" w:hAnsi="Calibri" w:cs="Calibri"/>
          <w:i/>
          <w:iCs/>
        </w:rPr>
        <w:t>first</w:t>
      </w:r>
      <w:r>
        <w:rPr>
          <w:rFonts w:ascii="Calibri" w:eastAsia="Calibri" w:hAnsi="Calibri" w:cs="Calibri"/>
          <w:i/>
          <w:iCs/>
        </w:rPr>
        <w:t xml:space="preserve"> FMVSS certified </w:t>
      </w:r>
      <w:r w:rsidR="001500BF">
        <w:rPr>
          <w:rFonts w:ascii="Calibri" w:eastAsia="Calibri" w:hAnsi="Calibri" w:cs="Calibri"/>
          <w:i/>
          <w:iCs/>
        </w:rPr>
        <w:t>full by-wire</w:t>
      </w:r>
      <w:r w:rsidR="001500BF" w:rsidRPr="003E7374">
        <w:rPr>
          <w:rFonts w:ascii="Calibri" w:eastAsia="Calibri" w:hAnsi="Calibri" w:cs="Calibri"/>
          <w:i/>
          <w:iCs/>
        </w:rPr>
        <w:t xml:space="preserve"> </w:t>
      </w:r>
      <w:r>
        <w:rPr>
          <w:rFonts w:ascii="Calibri" w:eastAsia="Calibri" w:hAnsi="Calibri" w:cs="Calibri"/>
          <w:i/>
          <w:iCs/>
        </w:rPr>
        <w:t xml:space="preserve">EV featuring </w:t>
      </w:r>
      <w:r w:rsidR="003E7374" w:rsidRPr="003E7374">
        <w:rPr>
          <w:rFonts w:ascii="Calibri" w:eastAsia="Calibri" w:hAnsi="Calibri" w:cs="Calibri"/>
          <w:i/>
          <w:iCs/>
        </w:rPr>
        <w:t xml:space="preserve">all-wheel steer and all-wheel drive with a range of up to </w:t>
      </w:r>
      <w:hyperlink r:id="rId8" w:history="1">
        <w:r w:rsidRPr="00FE7A91">
          <w:rPr>
            <w:rStyle w:val="Hyperlink"/>
            <w:rFonts w:ascii="Calibri" w:eastAsia="Calibri" w:hAnsi="Calibri" w:cs="Calibri"/>
            <w:i/>
            <w:iCs/>
          </w:rPr>
          <w:t>1</w:t>
        </w:r>
        <w:r>
          <w:rPr>
            <w:rStyle w:val="Hyperlink"/>
            <w:rFonts w:ascii="Calibri" w:eastAsia="Calibri" w:hAnsi="Calibri" w:cs="Calibri"/>
            <w:i/>
            <w:iCs/>
          </w:rPr>
          <w:t>69</w:t>
        </w:r>
        <w:r w:rsidRPr="00FE7A91">
          <w:rPr>
            <w:rStyle w:val="Hyperlink"/>
            <w:rFonts w:ascii="Calibri" w:eastAsia="Calibri" w:hAnsi="Calibri" w:cs="Calibri"/>
            <w:i/>
            <w:iCs/>
          </w:rPr>
          <w:t xml:space="preserve"> miles</w:t>
        </w:r>
      </w:hyperlink>
      <w:r w:rsidR="003E7374" w:rsidRPr="003E7374">
        <w:rPr>
          <w:rFonts w:ascii="Calibri" w:eastAsia="Calibri" w:hAnsi="Calibri" w:cs="Calibri"/>
          <w:i/>
          <w:iCs/>
        </w:rPr>
        <w:t xml:space="preserve"> and a driver-centric cab </w:t>
      </w:r>
      <w:r w:rsidR="0044126B">
        <w:rPr>
          <w:rFonts w:ascii="Calibri" w:eastAsia="Calibri" w:hAnsi="Calibri" w:cs="Calibri"/>
          <w:i/>
          <w:iCs/>
        </w:rPr>
        <w:t>up</w:t>
      </w:r>
      <w:r w:rsidR="003E7374" w:rsidRPr="003E7374">
        <w:rPr>
          <w:rFonts w:ascii="Calibri" w:eastAsia="Calibri" w:hAnsi="Calibri" w:cs="Calibri"/>
          <w:i/>
          <w:iCs/>
        </w:rPr>
        <w:t>fitted with a 16 foot Wabash</w:t>
      </w:r>
      <w:r w:rsidR="00B734B9">
        <w:rPr>
          <w:rFonts w:ascii="Calibri" w:eastAsia="Calibri" w:hAnsi="Calibri" w:cs="Calibri"/>
          <w:i/>
          <w:iCs/>
        </w:rPr>
        <w:t xml:space="preserve"> </w:t>
      </w:r>
      <w:r w:rsidR="00B734B9" w:rsidRPr="002439B0">
        <w:rPr>
          <w:rFonts w:ascii="Calibri" w:eastAsia="Calibri" w:hAnsi="Calibri" w:cs="Calibri"/>
          <w:i/>
          <w:iCs/>
          <w:lang w:val="en-US"/>
        </w:rPr>
        <w:t xml:space="preserve">(NYSE: WNC) </w:t>
      </w:r>
      <w:r w:rsidR="009C413C">
        <w:rPr>
          <w:rFonts w:ascii="Calibri" w:eastAsia="Calibri" w:hAnsi="Calibri" w:cs="Calibri"/>
          <w:i/>
          <w:iCs/>
        </w:rPr>
        <w:t xml:space="preserve"> </w:t>
      </w:r>
      <w:proofErr w:type="spellStart"/>
      <w:r w:rsidR="009C413C">
        <w:rPr>
          <w:rFonts w:ascii="Calibri" w:eastAsia="Calibri" w:hAnsi="Calibri" w:cs="Calibri"/>
          <w:i/>
          <w:iCs/>
        </w:rPr>
        <w:t>DuraPlate</w:t>
      </w:r>
      <w:proofErr w:type="spellEnd"/>
      <w:r w:rsidR="001B3F1F">
        <w:rPr>
          <w:rFonts w:ascii="Calibri" w:eastAsia="Calibri" w:hAnsi="Calibri" w:cs="Calibri"/>
          <w:i/>
          <w:iCs/>
        </w:rPr>
        <w:t>®</w:t>
      </w:r>
      <w:r w:rsidR="003E7374" w:rsidRPr="003E7374">
        <w:rPr>
          <w:rFonts w:ascii="Calibri" w:eastAsia="Calibri" w:hAnsi="Calibri" w:cs="Calibri"/>
          <w:i/>
          <w:iCs/>
        </w:rPr>
        <w:t xml:space="preserve"> </w:t>
      </w:r>
      <w:r w:rsidR="006F56B6">
        <w:rPr>
          <w:rFonts w:ascii="Calibri" w:eastAsia="Calibri" w:hAnsi="Calibri" w:cs="Calibri"/>
          <w:i/>
          <w:iCs/>
        </w:rPr>
        <w:t xml:space="preserve">body with </w:t>
      </w:r>
      <w:r w:rsidR="003E7374">
        <w:rPr>
          <w:rFonts w:ascii="Calibri" w:eastAsia="Calibri" w:hAnsi="Calibri" w:cs="Calibri"/>
          <w:i/>
          <w:iCs/>
        </w:rPr>
        <w:t>ramp</w:t>
      </w:r>
    </w:p>
    <w:p w14:paraId="7A9361BC" w14:textId="5E89C5A6" w:rsidR="00FA74DC" w:rsidRDefault="00FA74DC" w:rsidP="21DE1384">
      <w:pPr>
        <w:numPr>
          <w:ilvl w:val="0"/>
          <w:numId w:val="2"/>
        </w:numPr>
        <w:spacing w:line="240" w:lineRule="auto"/>
        <w:jc w:val="center"/>
        <w:rPr>
          <w:rFonts w:ascii="Calibri" w:eastAsia="Calibri" w:hAnsi="Calibri" w:cs="Calibri"/>
          <w:i/>
          <w:iCs/>
        </w:rPr>
      </w:pPr>
      <w:r w:rsidRPr="00FA74DC">
        <w:rPr>
          <w:rFonts w:ascii="Calibri" w:eastAsia="Calibri" w:hAnsi="Calibri" w:cs="Calibri"/>
          <w:i/>
          <w:iCs/>
        </w:rPr>
        <w:t xml:space="preserve">REE and Penske will hold a joint press conference to expand on the </w:t>
      </w:r>
      <w:r w:rsidR="00C8420B">
        <w:rPr>
          <w:rFonts w:ascii="Calibri" w:eastAsia="Calibri" w:hAnsi="Calibri" w:cs="Calibri"/>
          <w:i/>
          <w:iCs/>
        </w:rPr>
        <w:t>collaboration</w:t>
      </w:r>
      <w:r w:rsidR="00C8420B" w:rsidRPr="00FA74DC">
        <w:rPr>
          <w:rFonts w:ascii="Calibri" w:eastAsia="Calibri" w:hAnsi="Calibri" w:cs="Calibri"/>
          <w:i/>
          <w:iCs/>
        </w:rPr>
        <w:t xml:space="preserve"> </w:t>
      </w:r>
      <w:r w:rsidRPr="00FA74DC">
        <w:rPr>
          <w:rFonts w:ascii="Calibri" w:eastAsia="Calibri" w:hAnsi="Calibri" w:cs="Calibri"/>
          <w:i/>
          <w:iCs/>
        </w:rPr>
        <w:t>during ACT Expo in Las Vegas</w:t>
      </w:r>
    </w:p>
    <w:p w14:paraId="774144F5" w14:textId="77777777" w:rsidR="00AC4FCF" w:rsidRDefault="00AC4FCF">
      <w:pPr>
        <w:spacing w:line="240" w:lineRule="auto"/>
        <w:rPr>
          <w:rFonts w:ascii="Calibri" w:eastAsia="Calibri" w:hAnsi="Calibri" w:cs="Calibri"/>
        </w:rPr>
      </w:pPr>
    </w:p>
    <w:p w14:paraId="1DFF58A0" w14:textId="029A4F91" w:rsidR="00AC4FCF" w:rsidRPr="00815654" w:rsidRDefault="002E07BF">
      <w:pPr>
        <w:spacing w:line="240" w:lineRule="auto"/>
        <w:rPr>
          <w:rFonts w:ascii="Calibri" w:eastAsia="Calibri" w:hAnsi="Calibri" w:cs="Calibri"/>
          <w:i/>
          <w:iCs/>
        </w:rPr>
      </w:pPr>
      <w:r w:rsidRPr="1717D18F">
        <w:rPr>
          <w:rFonts w:ascii="Calibri" w:eastAsia="Calibri" w:hAnsi="Calibri" w:cs="Calibri"/>
          <w:b/>
          <w:bCs/>
          <w:lang w:val="en-US"/>
        </w:rPr>
        <w:t xml:space="preserve">LAS VEGAS </w:t>
      </w:r>
      <w:r w:rsidRPr="1717D18F">
        <w:rPr>
          <w:rFonts w:ascii="Calibri" w:eastAsia="Calibri" w:hAnsi="Calibri" w:cs="Calibri"/>
          <w:lang w:val="en-US"/>
        </w:rPr>
        <w:t>(</w:t>
      </w:r>
      <w:r w:rsidRPr="00E2754C">
        <w:rPr>
          <w:rFonts w:ascii="Calibri" w:eastAsia="Calibri" w:hAnsi="Calibri" w:cs="Calibri"/>
          <w:lang w:val="en-US"/>
        </w:rPr>
        <w:t xml:space="preserve">May </w:t>
      </w:r>
      <w:r w:rsidR="00A93619">
        <w:rPr>
          <w:rFonts w:ascii="Calibri" w:eastAsia="Calibri" w:hAnsi="Calibri" w:cs="Calibri"/>
          <w:lang w:val="en-US"/>
        </w:rPr>
        <w:t>15</w:t>
      </w:r>
      <w:r w:rsidRPr="00E2754C">
        <w:rPr>
          <w:rFonts w:ascii="Calibri" w:eastAsia="Calibri" w:hAnsi="Calibri" w:cs="Calibri"/>
          <w:lang w:val="en-US"/>
        </w:rPr>
        <w:t>, 2024</w:t>
      </w:r>
      <w:r w:rsidRPr="1717D18F">
        <w:rPr>
          <w:rFonts w:ascii="Calibri" w:eastAsia="Calibri" w:hAnsi="Calibri" w:cs="Calibri"/>
          <w:lang w:val="en-US"/>
        </w:rPr>
        <w:t xml:space="preserve">) – </w:t>
      </w:r>
      <w:hyperlink r:id="rId9">
        <w:r w:rsidRPr="1717D18F">
          <w:rPr>
            <w:rFonts w:ascii="Calibri" w:eastAsia="Calibri" w:hAnsi="Calibri" w:cs="Calibri"/>
            <w:color w:val="1155CC"/>
            <w:u w:val="single"/>
            <w:lang w:val="en-US"/>
          </w:rPr>
          <w:t>REE Automotive Ltd.</w:t>
        </w:r>
      </w:hyperlink>
      <w:r w:rsidRPr="1717D18F">
        <w:rPr>
          <w:rFonts w:ascii="Calibri" w:eastAsia="Calibri" w:hAnsi="Calibri" w:cs="Calibri"/>
          <w:lang w:val="en-US"/>
        </w:rPr>
        <w:t xml:space="preserve"> (Nasdaq: REE), an automotive technology company and provider of full by-wire electric trucks and platforms, today announced </w:t>
      </w:r>
      <w:r w:rsidR="003D0598">
        <w:rPr>
          <w:rFonts w:ascii="Calibri" w:eastAsia="Calibri" w:hAnsi="Calibri" w:cs="Calibri"/>
          <w:lang w:val="en-US"/>
        </w:rPr>
        <w:t xml:space="preserve">that </w:t>
      </w:r>
      <w:r w:rsidR="00BC7648" w:rsidRPr="1717D18F">
        <w:rPr>
          <w:rFonts w:ascii="Calibri" w:eastAsia="Calibri" w:hAnsi="Calibri" w:cs="Calibri"/>
          <w:lang w:val="en-US"/>
        </w:rPr>
        <w:t xml:space="preserve"> </w:t>
      </w:r>
      <w:hyperlink r:id="rId10">
        <w:r w:rsidRPr="1717D18F">
          <w:rPr>
            <w:rFonts w:ascii="Calibri" w:eastAsia="Calibri" w:hAnsi="Calibri" w:cs="Calibri"/>
            <w:color w:val="1155CC"/>
            <w:u w:val="single"/>
            <w:lang w:val="en-US"/>
          </w:rPr>
          <w:t>Penske Truck Leasing</w:t>
        </w:r>
      </w:hyperlink>
      <w:r w:rsidR="001500BF">
        <w:rPr>
          <w:rFonts w:ascii="Calibri" w:eastAsia="Calibri" w:hAnsi="Calibri" w:cs="Calibri"/>
          <w:lang w:val="en-US"/>
        </w:rPr>
        <w:t>,</w:t>
      </w:r>
      <w:r w:rsidR="00B734B9">
        <w:rPr>
          <w:rFonts w:ascii="Calibri" w:eastAsia="Calibri" w:hAnsi="Calibri" w:cs="Calibri"/>
          <w:lang w:val="en-US"/>
        </w:rPr>
        <w:t xml:space="preserve"> </w:t>
      </w:r>
      <w:r w:rsidRPr="1717D18F">
        <w:rPr>
          <w:rFonts w:ascii="Calibri" w:eastAsia="Calibri" w:hAnsi="Calibri" w:cs="Calibri"/>
          <w:lang w:val="en-US"/>
        </w:rPr>
        <w:t>a leading global transportation services provider</w:t>
      </w:r>
      <w:r w:rsidR="003D0598">
        <w:rPr>
          <w:rFonts w:ascii="Calibri" w:eastAsia="Calibri" w:hAnsi="Calibri" w:cs="Calibri"/>
          <w:lang w:val="en-US"/>
        </w:rPr>
        <w:t>,</w:t>
      </w:r>
      <w:r w:rsidR="003D0598" w:rsidRPr="003D0598">
        <w:rPr>
          <w:rFonts w:ascii="Calibri" w:eastAsia="Calibri" w:hAnsi="Calibri" w:cs="Calibri"/>
          <w:lang w:val="en-US"/>
        </w:rPr>
        <w:t xml:space="preserve"> </w:t>
      </w:r>
      <w:r w:rsidR="003D0598">
        <w:rPr>
          <w:rFonts w:ascii="Calibri" w:eastAsia="Calibri" w:hAnsi="Calibri" w:cs="Calibri"/>
          <w:lang w:val="en-US"/>
        </w:rPr>
        <w:t>will begin to offer Powered by REE EVs to its</w:t>
      </w:r>
      <w:r w:rsidR="003D0598" w:rsidRPr="1717D18F" w:rsidDel="003D0598">
        <w:rPr>
          <w:rFonts w:ascii="Calibri" w:eastAsia="Calibri" w:hAnsi="Calibri" w:cs="Calibri"/>
          <w:lang w:val="en-US"/>
        </w:rPr>
        <w:t xml:space="preserve"> </w:t>
      </w:r>
      <w:r w:rsidR="00804ECE" w:rsidRPr="1717D18F">
        <w:rPr>
          <w:rFonts w:ascii="Calibri" w:eastAsia="Calibri" w:hAnsi="Calibri" w:cs="Calibri"/>
          <w:lang w:val="en-US"/>
        </w:rPr>
        <w:t>cu</w:t>
      </w:r>
      <w:r w:rsidR="00987FD9" w:rsidRPr="1717D18F">
        <w:rPr>
          <w:rFonts w:ascii="Calibri" w:eastAsia="Calibri" w:hAnsi="Calibri" w:cs="Calibri"/>
          <w:lang w:val="en-US"/>
        </w:rPr>
        <w:t xml:space="preserve">stomers </w:t>
      </w:r>
      <w:r w:rsidRPr="1717D18F">
        <w:rPr>
          <w:rFonts w:ascii="Calibri" w:eastAsia="Calibri" w:hAnsi="Calibri" w:cs="Calibri"/>
          <w:lang w:val="en-US"/>
        </w:rPr>
        <w:t>interested in electrifying their fleets</w:t>
      </w:r>
      <w:r w:rsidR="003D0598" w:rsidRPr="003D0598">
        <w:rPr>
          <w:rFonts w:ascii="Calibri" w:eastAsia="Calibri" w:hAnsi="Calibri" w:cs="Calibri"/>
          <w:lang w:val="en-US"/>
        </w:rPr>
        <w:t xml:space="preserve"> </w:t>
      </w:r>
      <w:r w:rsidR="003D0598">
        <w:rPr>
          <w:rFonts w:ascii="Calibri" w:eastAsia="Calibri" w:hAnsi="Calibri" w:cs="Calibri"/>
          <w:lang w:val="en-US"/>
        </w:rPr>
        <w:t>for demos and orders</w:t>
      </w:r>
      <w:r w:rsidR="00B734B9">
        <w:rPr>
          <w:rFonts w:ascii="Calibri" w:eastAsia="Calibri" w:hAnsi="Calibri" w:cs="Calibri"/>
          <w:lang w:val="en-US"/>
        </w:rPr>
        <w:t xml:space="preserve">, </w:t>
      </w:r>
      <w:r w:rsidR="00B734B9" w:rsidRPr="00815654">
        <w:rPr>
          <w:rFonts w:ascii="Calibri" w:eastAsia="Calibri" w:hAnsi="Calibri" w:cs="Calibri"/>
          <w:lang w:val="en-US"/>
        </w:rPr>
        <w:t>adding further momentum to REE’s current $50 million order book value</w:t>
      </w:r>
      <w:r w:rsidRPr="00B734B9">
        <w:rPr>
          <w:rFonts w:ascii="Calibri" w:eastAsia="Calibri" w:hAnsi="Calibri" w:cs="Calibri"/>
          <w:lang w:val="en-US"/>
        </w:rPr>
        <w:t>.</w:t>
      </w:r>
      <w:r w:rsidRPr="1717D18F">
        <w:rPr>
          <w:rFonts w:ascii="Calibri" w:eastAsia="Calibri" w:hAnsi="Calibri" w:cs="Calibri"/>
          <w:lang w:val="en-US"/>
        </w:rPr>
        <w:t xml:space="preserve"> </w:t>
      </w:r>
    </w:p>
    <w:p w14:paraId="47CDF570" w14:textId="21EDEA01" w:rsidR="17B433CC" w:rsidRDefault="17B433CC" w:rsidP="17B433CC">
      <w:pPr>
        <w:spacing w:line="240" w:lineRule="auto"/>
        <w:rPr>
          <w:rFonts w:ascii="Calibri" w:eastAsia="Calibri" w:hAnsi="Calibri" w:cs="Calibri"/>
          <w:lang w:val="en-US"/>
        </w:rPr>
      </w:pPr>
    </w:p>
    <w:p w14:paraId="7BBB0881" w14:textId="5EA37653" w:rsidR="747FE498" w:rsidRDefault="747FE498" w:rsidP="17B433CC">
      <w:pPr>
        <w:spacing w:line="240" w:lineRule="auto"/>
        <w:rPr>
          <w:rFonts w:ascii="Calibri" w:eastAsia="Calibri" w:hAnsi="Calibri" w:cs="Calibri"/>
          <w:lang w:val="en-US"/>
        </w:rPr>
      </w:pPr>
      <w:r w:rsidRPr="17B433CC">
        <w:rPr>
          <w:rFonts w:ascii="Calibri" w:eastAsia="Calibri" w:hAnsi="Calibri" w:cs="Calibri"/>
          <w:lang w:val="en-US"/>
        </w:rPr>
        <w:t>“</w:t>
      </w:r>
      <w:r w:rsidR="7636AF12" w:rsidRPr="17B433CC">
        <w:rPr>
          <w:rFonts w:ascii="Calibri" w:eastAsia="Calibri" w:hAnsi="Calibri" w:cs="Calibri"/>
          <w:lang w:val="en-US"/>
        </w:rPr>
        <w:t>We are looking forward to adding REE’s by-wire vehicle to our electric truck lineup and giving our fleet customers the opportunity to demo the vehicle</w:t>
      </w:r>
      <w:r w:rsidR="7EA5E8AD" w:rsidRPr="17B433CC">
        <w:rPr>
          <w:rFonts w:ascii="Calibri" w:eastAsia="Calibri" w:hAnsi="Calibri" w:cs="Calibri"/>
          <w:lang w:val="en-US"/>
        </w:rPr>
        <w:t xml:space="preserve"> and experience the technology firsthand,” said Paul Rosa, </w:t>
      </w:r>
      <w:r w:rsidR="645DE23D" w:rsidRPr="17B433CC">
        <w:rPr>
          <w:rFonts w:ascii="Calibri" w:eastAsia="Calibri" w:hAnsi="Calibri" w:cs="Calibri"/>
          <w:lang w:val="en-US"/>
        </w:rPr>
        <w:t>Senior Vice President of Procurement &amp; Fleet Planning at Penske.</w:t>
      </w:r>
      <w:r w:rsidR="00E2754C">
        <w:rPr>
          <w:rFonts w:ascii="Calibri" w:eastAsia="Calibri" w:hAnsi="Calibri" w:cs="Calibri"/>
          <w:lang w:val="en-US"/>
        </w:rPr>
        <w:t xml:space="preserve"> </w:t>
      </w:r>
    </w:p>
    <w:p w14:paraId="23B5341F" w14:textId="5CC865E2" w:rsidR="009A266E" w:rsidRDefault="009A266E" w:rsidP="17B433CC">
      <w:pPr>
        <w:spacing w:line="240" w:lineRule="auto"/>
        <w:rPr>
          <w:rFonts w:ascii="Calibri" w:eastAsia="Calibri" w:hAnsi="Calibri" w:cs="Calibri"/>
          <w:lang w:val="en-US"/>
        </w:rPr>
      </w:pPr>
    </w:p>
    <w:p w14:paraId="6C2327A4" w14:textId="5C34AB6B" w:rsidR="00AC4FCF" w:rsidRDefault="008C31CA">
      <w:pPr>
        <w:spacing w:line="240" w:lineRule="auto"/>
        <w:rPr>
          <w:rFonts w:ascii="Calibri" w:eastAsia="Calibri" w:hAnsi="Calibri" w:cs="Calibri"/>
          <w:lang w:val="en-US"/>
        </w:rPr>
      </w:pPr>
      <w:r w:rsidRPr="1717D18F">
        <w:rPr>
          <w:rFonts w:ascii="Calibri" w:eastAsia="Calibri" w:hAnsi="Calibri" w:cs="Calibri"/>
          <w:lang w:val="en-US"/>
        </w:rPr>
        <w:t>Paul Rosa</w:t>
      </w:r>
      <w:r w:rsidR="081DDCA4" w:rsidRPr="1717D18F">
        <w:rPr>
          <w:rFonts w:ascii="Calibri" w:eastAsia="Calibri" w:hAnsi="Calibri" w:cs="Calibri"/>
          <w:lang w:val="en-US"/>
        </w:rPr>
        <w:t xml:space="preserve"> </w:t>
      </w:r>
      <w:r w:rsidRPr="1717D18F">
        <w:rPr>
          <w:rFonts w:ascii="Calibri" w:eastAsia="Calibri" w:hAnsi="Calibri" w:cs="Calibri"/>
          <w:lang w:val="en-US"/>
        </w:rPr>
        <w:t xml:space="preserve">and Daniel Barel, </w:t>
      </w:r>
      <w:r w:rsidR="58CF8F31" w:rsidRPr="1717D18F">
        <w:rPr>
          <w:rFonts w:ascii="Calibri" w:eastAsia="Calibri" w:hAnsi="Calibri" w:cs="Calibri"/>
          <w:lang w:val="en-US"/>
        </w:rPr>
        <w:t>c</w:t>
      </w:r>
      <w:r w:rsidRPr="1717D18F">
        <w:rPr>
          <w:rFonts w:ascii="Calibri" w:eastAsia="Calibri" w:hAnsi="Calibri" w:cs="Calibri"/>
          <w:lang w:val="en-US"/>
        </w:rPr>
        <w:t xml:space="preserve">o-founder and CEO of REE, will hold a joint press conference to expand on the </w:t>
      </w:r>
      <w:r w:rsidR="00C8420B">
        <w:rPr>
          <w:rFonts w:ascii="Calibri" w:eastAsia="Calibri" w:hAnsi="Calibri" w:cs="Calibri"/>
          <w:lang w:val="en-US"/>
        </w:rPr>
        <w:t>collaboration</w:t>
      </w:r>
      <w:r w:rsidR="00C8420B" w:rsidRPr="1717D18F">
        <w:rPr>
          <w:rFonts w:ascii="Calibri" w:eastAsia="Calibri" w:hAnsi="Calibri" w:cs="Calibri"/>
          <w:lang w:val="en-US"/>
        </w:rPr>
        <w:t xml:space="preserve"> </w:t>
      </w:r>
      <w:r w:rsidRPr="1717D18F">
        <w:rPr>
          <w:rFonts w:ascii="Calibri" w:eastAsia="Calibri" w:hAnsi="Calibri" w:cs="Calibri"/>
          <w:lang w:val="en-US"/>
        </w:rPr>
        <w:t>on May 22, 2024, at ACT Expo in REE’s booth #3723 at 12:45 p.m. PT.</w:t>
      </w:r>
    </w:p>
    <w:p w14:paraId="190D010F" w14:textId="77777777" w:rsidR="00393C9E" w:rsidRDefault="00393C9E">
      <w:pPr>
        <w:spacing w:line="240" w:lineRule="auto"/>
        <w:rPr>
          <w:rFonts w:ascii="Calibri" w:eastAsia="Calibri" w:hAnsi="Calibri" w:cs="Calibri"/>
        </w:rPr>
      </w:pPr>
    </w:p>
    <w:p w14:paraId="2414A5A0" w14:textId="71A4590D" w:rsidR="00AC4FCF" w:rsidRDefault="002E07BF" w:rsidP="1717D18F">
      <w:pPr>
        <w:spacing w:line="240" w:lineRule="auto"/>
        <w:rPr>
          <w:rFonts w:ascii="Calibri" w:eastAsia="Calibri" w:hAnsi="Calibri" w:cs="Calibri"/>
          <w:lang w:val="en-US"/>
        </w:rPr>
      </w:pPr>
      <w:r w:rsidRPr="1717D18F">
        <w:rPr>
          <w:rFonts w:ascii="Calibri" w:eastAsia="Calibri" w:hAnsi="Calibri" w:cs="Calibri"/>
          <w:lang w:val="en-US"/>
        </w:rPr>
        <w:t xml:space="preserve">Penske’s customers will have the opportunity to experience the </w:t>
      </w:r>
      <w:r w:rsidR="64722EA2" w:rsidRPr="1717D18F">
        <w:rPr>
          <w:rFonts w:ascii="Calibri" w:eastAsia="Calibri" w:hAnsi="Calibri" w:cs="Calibri"/>
          <w:lang w:val="en-US"/>
        </w:rPr>
        <w:t>intended</w:t>
      </w:r>
      <w:r w:rsidRPr="1717D18F">
        <w:rPr>
          <w:rFonts w:ascii="Calibri" w:eastAsia="Calibri" w:hAnsi="Calibri" w:cs="Calibri"/>
          <w:lang w:val="en-US"/>
        </w:rPr>
        <w:t xml:space="preserve"> benefits </w:t>
      </w:r>
      <w:r w:rsidR="004324FA" w:rsidRPr="1717D18F">
        <w:rPr>
          <w:rFonts w:ascii="Calibri" w:eastAsia="Calibri" w:hAnsi="Calibri" w:cs="Calibri"/>
          <w:lang w:val="en-US"/>
        </w:rPr>
        <w:t xml:space="preserve">of </w:t>
      </w:r>
      <w:r w:rsidR="009156DF" w:rsidRPr="1717D18F">
        <w:rPr>
          <w:rFonts w:ascii="Calibri" w:eastAsia="Calibri" w:hAnsi="Calibri" w:cs="Calibri"/>
          <w:lang w:val="en-US"/>
        </w:rPr>
        <w:t xml:space="preserve">the </w:t>
      </w:r>
      <w:r w:rsidR="00FD5D59" w:rsidRPr="1717D18F">
        <w:rPr>
          <w:rFonts w:ascii="Calibri" w:eastAsia="Calibri" w:hAnsi="Calibri" w:cs="Calibri"/>
          <w:lang w:val="en-US"/>
        </w:rPr>
        <w:t>world</w:t>
      </w:r>
      <w:r w:rsidR="005764A5" w:rsidRPr="1717D18F">
        <w:rPr>
          <w:rFonts w:ascii="Calibri" w:eastAsia="Calibri" w:hAnsi="Calibri" w:cs="Calibri"/>
          <w:lang w:val="en-US"/>
        </w:rPr>
        <w:t xml:space="preserve">’s </w:t>
      </w:r>
      <w:r w:rsidR="009156DF" w:rsidRPr="1717D18F">
        <w:rPr>
          <w:rFonts w:ascii="Calibri" w:eastAsia="Calibri" w:hAnsi="Calibri" w:cs="Calibri"/>
          <w:lang w:val="en-US"/>
        </w:rPr>
        <w:t xml:space="preserve">first </w:t>
      </w:r>
      <w:r w:rsidR="001500BF">
        <w:rPr>
          <w:rFonts w:ascii="Calibri" w:eastAsia="Calibri" w:hAnsi="Calibri" w:cs="Calibri"/>
          <w:lang w:val="en-US"/>
        </w:rPr>
        <w:t>U.S. Federal Motor Vehicle Safety Standards</w:t>
      </w:r>
      <w:r w:rsidR="001500BF" w:rsidRPr="1717D18F">
        <w:rPr>
          <w:rFonts w:ascii="Calibri" w:eastAsia="Calibri" w:hAnsi="Calibri" w:cs="Calibri"/>
          <w:lang w:val="en-US"/>
        </w:rPr>
        <w:t xml:space="preserve"> </w:t>
      </w:r>
      <w:r w:rsidR="001500BF">
        <w:rPr>
          <w:rFonts w:ascii="Calibri" w:eastAsia="Calibri" w:hAnsi="Calibri" w:cs="Calibri"/>
          <w:lang w:val="en-US"/>
        </w:rPr>
        <w:t>(</w:t>
      </w:r>
      <w:r w:rsidR="001500BF" w:rsidRPr="1717D18F">
        <w:rPr>
          <w:rFonts w:ascii="Calibri" w:eastAsia="Calibri" w:hAnsi="Calibri" w:cs="Calibri"/>
          <w:lang w:val="en-US"/>
        </w:rPr>
        <w:t>FMVSS</w:t>
      </w:r>
      <w:r w:rsidR="001500BF">
        <w:rPr>
          <w:rFonts w:ascii="Calibri" w:eastAsia="Calibri" w:hAnsi="Calibri" w:cs="Calibri"/>
          <w:lang w:val="en-US"/>
        </w:rPr>
        <w:t>)</w:t>
      </w:r>
      <w:r w:rsidR="00C21FD5">
        <w:rPr>
          <w:rFonts w:ascii="Calibri" w:eastAsia="Calibri" w:hAnsi="Calibri" w:cs="Calibri"/>
          <w:lang w:val="en-US"/>
        </w:rPr>
        <w:t xml:space="preserve"> </w:t>
      </w:r>
      <w:r w:rsidR="009156DF" w:rsidRPr="1717D18F">
        <w:rPr>
          <w:rFonts w:ascii="Calibri" w:eastAsia="Calibri" w:hAnsi="Calibri" w:cs="Calibri"/>
          <w:lang w:val="en-US"/>
        </w:rPr>
        <w:t>certified, software-driven, electric vehicle</w:t>
      </w:r>
      <w:r w:rsidR="002A062A" w:rsidRPr="1717D18F">
        <w:rPr>
          <w:rFonts w:ascii="Calibri" w:eastAsia="Calibri" w:hAnsi="Calibri" w:cs="Calibri"/>
          <w:lang w:val="en-US"/>
        </w:rPr>
        <w:t xml:space="preserve"> powered by</w:t>
      </w:r>
      <w:r w:rsidR="009156DF" w:rsidRPr="1717D18F">
        <w:rPr>
          <w:rFonts w:ascii="Calibri" w:eastAsia="Calibri" w:hAnsi="Calibri" w:cs="Calibri"/>
          <w:lang w:val="en-US"/>
        </w:rPr>
        <w:t xml:space="preserve"> </w:t>
      </w:r>
      <w:r w:rsidRPr="1717D18F">
        <w:rPr>
          <w:rFonts w:ascii="Calibri" w:eastAsia="Calibri" w:hAnsi="Calibri" w:cs="Calibri"/>
          <w:lang w:val="en-US"/>
        </w:rPr>
        <w:t xml:space="preserve">REEcorner® </w:t>
      </w:r>
      <w:r w:rsidR="007F680B" w:rsidRPr="1717D18F">
        <w:rPr>
          <w:rFonts w:ascii="Calibri" w:eastAsia="Calibri" w:hAnsi="Calibri" w:cs="Calibri"/>
          <w:lang w:val="en-US"/>
        </w:rPr>
        <w:t>fu</w:t>
      </w:r>
      <w:r w:rsidR="004F27AF" w:rsidRPr="1717D18F">
        <w:rPr>
          <w:rFonts w:ascii="Calibri" w:eastAsia="Calibri" w:hAnsi="Calibri" w:cs="Calibri"/>
          <w:lang w:val="en-US"/>
        </w:rPr>
        <w:t xml:space="preserve">ll </w:t>
      </w:r>
      <w:r w:rsidRPr="1717D18F">
        <w:rPr>
          <w:rFonts w:ascii="Calibri" w:eastAsia="Calibri" w:hAnsi="Calibri" w:cs="Calibri"/>
          <w:lang w:val="en-US"/>
        </w:rPr>
        <w:t>by</w:t>
      </w:r>
      <w:r w:rsidR="664C8E86" w:rsidRPr="1717D18F">
        <w:rPr>
          <w:rFonts w:ascii="Calibri" w:eastAsia="Calibri" w:hAnsi="Calibri" w:cs="Calibri"/>
          <w:lang w:val="en-US"/>
        </w:rPr>
        <w:t>-</w:t>
      </w:r>
      <w:r w:rsidRPr="1717D18F">
        <w:rPr>
          <w:rFonts w:ascii="Calibri" w:eastAsia="Calibri" w:hAnsi="Calibri" w:cs="Calibri"/>
          <w:lang w:val="en-US"/>
        </w:rPr>
        <w:t xml:space="preserve">wire technology including: </w:t>
      </w:r>
    </w:p>
    <w:p w14:paraId="1BB4AD1A" w14:textId="3853DC54" w:rsidR="00AC4FCF" w:rsidRDefault="002E07BF">
      <w:pPr>
        <w:spacing w:line="240" w:lineRule="auto"/>
        <w:rPr>
          <w:rFonts w:ascii="Calibri" w:eastAsia="Calibri" w:hAnsi="Calibri" w:cs="Calibri"/>
          <w:lang w:val="en-US"/>
        </w:rPr>
      </w:pPr>
      <w:r w:rsidRPr="1717D18F">
        <w:rPr>
          <w:rFonts w:ascii="Calibri" w:eastAsia="Calibri" w:hAnsi="Calibri" w:cs="Calibri"/>
          <w:lang w:val="en-US"/>
        </w:rPr>
        <w:t xml:space="preserve"> </w:t>
      </w:r>
    </w:p>
    <w:p w14:paraId="1607C97F" w14:textId="77777777" w:rsidR="0044126B" w:rsidRPr="0044126B" w:rsidRDefault="0044126B" w:rsidP="0044126B">
      <w:pPr>
        <w:numPr>
          <w:ilvl w:val="0"/>
          <w:numId w:val="3"/>
        </w:numPr>
        <w:tabs>
          <w:tab w:val="num" w:pos="720"/>
        </w:tabs>
        <w:spacing w:line="240" w:lineRule="auto"/>
        <w:rPr>
          <w:rFonts w:ascii="Calibri" w:eastAsia="Calibri" w:hAnsi="Calibri" w:cs="Calibri"/>
          <w:lang w:val="en-US"/>
        </w:rPr>
      </w:pPr>
      <w:r w:rsidRPr="0044126B">
        <w:rPr>
          <w:rFonts w:ascii="Calibri" w:eastAsia="Calibri" w:hAnsi="Calibri" w:cs="Calibri"/>
          <w:lang w:val="en-US"/>
        </w:rPr>
        <w:t>Superior maneuverability and all-wheel drive functionality</w:t>
      </w:r>
    </w:p>
    <w:p w14:paraId="1DE94195" w14:textId="77777777" w:rsidR="00AC4FCF" w:rsidRDefault="002E07BF">
      <w:pPr>
        <w:numPr>
          <w:ilvl w:val="0"/>
          <w:numId w:val="3"/>
        </w:numPr>
        <w:spacing w:line="240" w:lineRule="auto"/>
        <w:rPr>
          <w:rFonts w:ascii="Calibri" w:eastAsia="Calibri" w:hAnsi="Calibri" w:cs="Calibri"/>
        </w:rPr>
      </w:pPr>
      <w:r>
        <w:rPr>
          <w:rFonts w:ascii="Calibri" w:eastAsia="Calibri" w:hAnsi="Calibri" w:cs="Calibri"/>
        </w:rPr>
        <w:t>Enhanced safety with fail operational design via redundancies in hardware and software</w:t>
      </w:r>
    </w:p>
    <w:p w14:paraId="5A030E1C" w14:textId="77777777" w:rsidR="0044126B" w:rsidRPr="0044126B" w:rsidRDefault="0044126B" w:rsidP="0044126B">
      <w:pPr>
        <w:numPr>
          <w:ilvl w:val="0"/>
          <w:numId w:val="3"/>
        </w:numPr>
        <w:tabs>
          <w:tab w:val="num" w:pos="720"/>
        </w:tabs>
        <w:spacing w:line="240" w:lineRule="auto"/>
        <w:rPr>
          <w:rFonts w:ascii="Calibri" w:eastAsia="Calibri" w:hAnsi="Calibri" w:cs="Calibri"/>
          <w:lang w:val="en-US"/>
        </w:rPr>
      </w:pPr>
      <w:r w:rsidRPr="0044126B">
        <w:rPr>
          <w:rFonts w:ascii="Calibri" w:eastAsia="Calibri" w:hAnsi="Calibri" w:cs="Calibri"/>
        </w:rPr>
        <w:t>Driver-centric cabin with excellent ergonomics and low chassis height</w:t>
      </w:r>
    </w:p>
    <w:p w14:paraId="5BB20CD7" w14:textId="23443C97" w:rsidR="00AC4FCF" w:rsidRDefault="0041333F">
      <w:pPr>
        <w:numPr>
          <w:ilvl w:val="0"/>
          <w:numId w:val="3"/>
        </w:numPr>
        <w:spacing w:line="240" w:lineRule="auto"/>
        <w:rPr>
          <w:rFonts w:ascii="Calibri" w:eastAsia="Calibri" w:hAnsi="Calibri" w:cs="Calibri"/>
          <w:lang w:val="en-US"/>
        </w:rPr>
      </w:pPr>
      <w:proofErr w:type="spellStart"/>
      <w:r w:rsidRPr="17B433CC">
        <w:rPr>
          <w:rFonts w:ascii="Calibri" w:eastAsia="Calibri" w:hAnsi="Calibri" w:cs="Calibri"/>
          <w:lang w:val="en-US"/>
        </w:rPr>
        <w:t>REE</w:t>
      </w:r>
      <w:r w:rsidR="66056999" w:rsidRPr="17B433CC">
        <w:rPr>
          <w:rFonts w:ascii="Calibri" w:eastAsia="Calibri" w:hAnsi="Calibri" w:cs="Calibri"/>
          <w:lang w:val="en-US"/>
        </w:rPr>
        <w:t>c</w:t>
      </w:r>
      <w:r w:rsidRPr="17B433CC">
        <w:rPr>
          <w:rFonts w:ascii="Calibri" w:eastAsia="Calibri" w:hAnsi="Calibri" w:cs="Calibri"/>
          <w:lang w:val="en-US"/>
        </w:rPr>
        <w:t>orners</w:t>
      </w:r>
      <w:proofErr w:type="spellEnd"/>
      <w:r w:rsidRPr="17B433CC">
        <w:rPr>
          <w:rFonts w:ascii="Calibri" w:eastAsia="Calibri" w:hAnsi="Calibri" w:cs="Calibri"/>
          <w:lang w:val="en-US"/>
        </w:rPr>
        <w:t xml:space="preserve"> designed for </w:t>
      </w:r>
      <w:r w:rsidR="002E07BF" w:rsidRPr="17B433CC">
        <w:rPr>
          <w:rFonts w:ascii="Calibri" w:eastAsia="Calibri" w:hAnsi="Calibri" w:cs="Calibri"/>
          <w:lang w:val="en-US"/>
        </w:rPr>
        <w:t>serviceability</w:t>
      </w:r>
      <w:r w:rsidRPr="17B433CC">
        <w:rPr>
          <w:rFonts w:ascii="Calibri" w:eastAsia="Calibri" w:hAnsi="Calibri" w:cs="Calibri"/>
          <w:lang w:val="en-US"/>
        </w:rPr>
        <w:t xml:space="preserve"> for low </w:t>
      </w:r>
      <w:r w:rsidR="546C7084" w:rsidRPr="17B433CC">
        <w:rPr>
          <w:rFonts w:ascii="Calibri" w:eastAsia="Calibri" w:hAnsi="Calibri" w:cs="Calibri"/>
          <w:lang w:val="en-US"/>
        </w:rPr>
        <w:t>total cost of ownership (</w:t>
      </w:r>
      <w:r w:rsidRPr="17B433CC">
        <w:rPr>
          <w:rFonts w:ascii="Calibri" w:eastAsia="Calibri" w:hAnsi="Calibri" w:cs="Calibri"/>
          <w:lang w:val="en-US"/>
        </w:rPr>
        <w:t>TCO</w:t>
      </w:r>
      <w:r w:rsidR="65EED0D1" w:rsidRPr="17B433CC">
        <w:rPr>
          <w:rFonts w:ascii="Calibri" w:eastAsia="Calibri" w:hAnsi="Calibri" w:cs="Calibri"/>
          <w:lang w:val="en-US"/>
        </w:rPr>
        <w:t>)</w:t>
      </w:r>
    </w:p>
    <w:p w14:paraId="1141E8A4" w14:textId="58DB1A41" w:rsidR="00AC4FCF" w:rsidRDefault="00927DFA">
      <w:pPr>
        <w:numPr>
          <w:ilvl w:val="0"/>
          <w:numId w:val="3"/>
        </w:numPr>
        <w:spacing w:line="240" w:lineRule="auto"/>
        <w:rPr>
          <w:rFonts w:ascii="Calibri" w:eastAsia="Calibri" w:hAnsi="Calibri" w:cs="Calibri"/>
        </w:rPr>
      </w:pPr>
      <w:r>
        <w:rPr>
          <w:rFonts w:ascii="Calibri" w:eastAsia="Calibri" w:hAnsi="Calibri" w:cs="Calibri"/>
        </w:rPr>
        <w:t xml:space="preserve">Strong </w:t>
      </w:r>
      <w:r w:rsidR="002E07BF">
        <w:rPr>
          <w:rFonts w:ascii="Calibri" w:eastAsia="Calibri" w:hAnsi="Calibri" w:cs="Calibri"/>
        </w:rPr>
        <w:t>residual value</w:t>
      </w:r>
      <w:r>
        <w:rPr>
          <w:rFonts w:ascii="Calibri" w:eastAsia="Calibri" w:hAnsi="Calibri" w:cs="Calibri"/>
        </w:rPr>
        <w:t>s</w:t>
      </w:r>
    </w:p>
    <w:p w14:paraId="288690DB" w14:textId="00F496FD" w:rsidR="00AC4FCF" w:rsidRDefault="002E07BF" w:rsidP="17B433CC">
      <w:pPr>
        <w:numPr>
          <w:ilvl w:val="0"/>
          <w:numId w:val="3"/>
        </w:numPr>
        <w:spacing w:line="240" w:lineRule="auto"/>
        <w:rPr>
          <w:rFonts w:ascii="Calibri" w:eastAsia="Calibri" w:hAnsi="Calibri" w:cs="Calibri"/>
          <w:lang w:val="en-US"/>
        </w:rPr>
      </w:pPr>
      <w:r w:rsidRPr="17B433CC">
        <w:rPr>
          <w:rFonts w:ascii="Calibri" w:eastAsia="Calibri" w:hAnsi="Calibri" w:cs="Calibri"/>
          <w:lang w:val="en-US"/>
        </w:rPr>
        <w:t xml:space="preserve">Future-proofed, autonomous-ready and </w:t>
      </w:r>
      <w:r w:rsidR="00050758" w:rsidRPr="17B433CC">
        <w:rPr>
          <w:rFonts w:ascii="Calibri" w:eastAsia="Calibri" w:hAnsi="Calibri" w:cs="Calibri"/>
          <w:lang w:val="en-US"/>
        </w:rPr>
        <w:t>over-the-air</w:t>
      </w:r>
      <w:r w:rsidR="25A3A13A" w:rsidRPr="17B433CC">
        <w:rPr>
          <w:rFonts w:ascii="Calibri" w:eastAsia="Calibri" w:hAnsi="Calibri" w:cs="Calibri"/>
          <w:lang w:val="en-US"/>
        </w:rPr>
        <w:t xml:space="preserve"> (OTA) </w:t>
      </w:r>
      <w:r w:rsidRPr="17B433CC">
        <w:rPr>
          <w:rFonts w:ascii="Calibri" w:eastAsia="Calibri" w:hAnsi="Calibri" w:cs="Calibri"/>
          <w:lang w:val="en-US"/>
        </w:rPr>
        <w:t>upgrade capable</w:t>
      </w:r>
    </w:p>
    <w:p w14:paraId="4D6FDAA7" w14:textId="77777777" w:rsidR="00AC4FCF" w:rsidRDefault="002E07BF">
      <w:pPr>
        <w:numPr>
          <w:ilvl w:val="0"/>
          <w:numId w:val="3"/>
        </w:numPr>
        <w:spacing w:line="240" w:lineRule="auto"/>
        <w:rPr>
          <w:rFonts w:ascii="Calibri" w:eastAsia="Calibri" w:hAnsi="Calibri" w:cs="Calibri"/>
        </w:rPr>
      </w:pPr>
      <w:r>
        <w:rPr>
          <w:rFonts w:ascii="Calibri" w:eastAsia="Calibri" w:hAnsi="Calibri" w:cs="Calibri"/>
        </w:rPr>
        <w:t>Modular design and quick time to market</w:t>
      </w:r>
    </w:p>
    <w:p w14:paraId="5724223E" w14:textId="77777777" w:rsidR="00AC4FCF" w:rsidRDefault="002E07BF">
      <w:pPr>
        <w:numPr>
          <w:ilvl w:val="0"/>
          <w:numId w:val="3"/>
        </w:numPr>
        <w:spacing w:line="240" w:lineRule="auto"/>
        <w:rPr>
          <w:rFonts w:ascii="Calibri" w:eastAsia="Calibri" w:hAnsi="Calibri" w:cs="Calibri"/>
        </w:rPr>
      </w:pPr>
      <w:r w:rsidRPr="1717D18F">
        <w:rPr>
          <w:rFonts w:ascii="Calibri" w:eastAsia="Calibri" w:hAnsi="Calibri" w:cs="Calibri"/>
        </w:rPr>
        <w:t>Optimal energy efficiency</w:t>
      </w:r>
    </w:p>
    <w:p w14:paraId="5522218D" w14:textId="77777777" w:rsidR="00595C04" w:rsidRDefault="00595C04">
      <w:pPr>
        <w:spacing w:line="240" w:lineRule="auto"/>
        <w:rPr>
          <w:rFonts w:ascii="Calibri" w:eastAsia="Calibri" w:hAnsi="Calibri" w:cs="Calibri"/>
        </w:rPr>
      </w:pPr>
    </w:p>
    <w:p w14:paraId="796A6451" w14:textId="1EDF3A70" w:rsidR="00AC4FCF" w:rsidRDefault="002E07BF" w:rsidP="17B433CC">
      <w:pPr>
        <w:spacing w:line="240" w:lineRule="auto"/>
        <w:rPr>
          <w:rFonts w:ascii="Calibri" w:eastAsia="Calibri" w:hAnsi="Calibri" w:cs="Calibri"/>
          <w:lang w:val="en-US"/>
        </w:rPr>
      </w:pPr>
      <w:r w:rsidRPr="17B433CC">
        <w:rPr>
          <w:rFonts w:ascii="Calibri" w:eastAsia="Calibri" w:hAnsi="Calibri" w:cs="Calibri"/>
          <w:lang w:val="en-US"/>
        </w:rPr>
        <w:t>“</w:t>
      </w:r>
      <w:r w:rsidR="4A5586FF" w:rsidRPr="17B433CC">
        <w:rPr>
          <w:rFonts w:ascii="Calibri" w:eastAsia="Calibri" w:hAnsi="Calibri" w:cs="Calibri"/>
          <w:lang w:val="en-US"/>
        </w:rPr>
        <w:t>T</w:t>
      </w:r>
      <w:r w:rsidR="002D5C51" w:rsidRPr="17B433CC">
        <w:rPr>
          <w:rFonts w:ascii="Calibri" w:eastAsia="Calibri" w:hAnsi="Calibri" w:cs="Calibri"/>
          <w:lang w:val="en-US"/>
        </w:rPr>
        <w:t>oday’s announcement is a testament to the synergy between REE's revolutionary technology and Penske's commitment to leading in the transportation and logistics industry</w:t>
      </w:r>
      <w:r w:rsidR="031073D4" w:rsidRPr="17B433CC">
        <w:rPr>
          <w:rFonts w:ascii="Calibri" w:eastAsia="Calibri" w:hAnsi="Calibri" w:cs="Calibri"/>
          <w:lang w:val="en-US"/>
        </w:rPr>
        <w:t>,” said Daniel Barel, CEO and co-founder of REE Automotive. “</w:t>
      </w:r>
      <w:r w:rsidR="00182FC0" w:rsidRPr="17B433CC">
        <w:rPr>
          <w:rFonts w:ascii="Calibri" w:eastAsia="Calibri" w:hAnsi="Calibri" w:cs="Calibri"/>
          <w:lang w:val="en-US"/>
        </w:rPr>
        <w:t>T</w:t>
      </w:r>
      <w:r w:rsidR="00640BED" w:rsidRPr="17B433CC">
        <w:rPr>
          <w:rFonts w:ascii="Calibri" w:eastAsia="Calibri" w:hAnsi="Calibri" w:cs="Calibri"/>
          <w:lang w:val="en-US"/>
        </w:rPr>
        <w:t xml:space="preserve">his is the fruit </w:t>
      </w:r>
      <w:r w:rsidR="00B06A0F" w:rsidRPr="17B433CC">
        <w:rPr>
          <w:rFonts w:ascii="Calibri" w:eastAsia="Calibri" w:hAnsi="Calibri" w:cs="Calibri"/>
          <w:lang w:val="en-US"/>
        </w:rPr>
        <w:t xml:space="preserve">of a </w:t>
      </w:r>
      <w:r w:rsidR="00286D2B" w:rsidRPr="17B433CC">
        <w:rPr>
          <w:rFonts w:ascii="Calibri" w:eastAsia="Calibri" w:hAnsi="Calibri" w:cs="Calibri"/>
          <w:lang w:val="en-US"/>
        </w:rPr>
        <w:t>lo</w:t>
      </w:r>
      <w:r w:rsidR="00B402D7" w:rsidRPr="17B433CC">
        <w:rPr>
          <w:rFonts w:ascii="Calibri" w:eastAsia="Calibri" w:hAnsi="Calibri" w:cs="Calibri"/>
          <w:lang w:val="en-US"/>
        </w:rPr>
        <w:t>ng</w:t>
      </w:r>
      <w:r w:rsidR="007B22A0" w:rsidRPr="17B433CC">
        <w:rPr>
          <w:rFonts w:ascii="Calibri" w:eastAsia="Calibri" w:hAnsi="Calibri" w:cs="Calibri"/>
          <w:lang w:val="en-US"/>
        </w:rPr>
        <w:t xml:space="preserve"> </w:t>
      </w:r>
      <w:r w:rsidR="001D307E" w:rsidRPr="17B433CC">
        <w:rPr>
          <w:rFonts w:ascii="Calibri" w:eastAsia="Calibri" w:hAnsi="Calibri" w:cs="Calibri"/>
          <w:lang w:val="en-US"/>
        </w:rPr>
        <w:t xml:space="preserve">collaboration </w:t>
      </w:r>
      <w:r w:rsidR="0039627B" w:rsidRPr="17B433CC">
        <w:rPr>
          <w:rFonts w:ascii="Calibri" w:eastAsia="Calibri" w:hAnsi="Calibri" w:cs="Calibri"/>
          <w:lang w:val="en-US"/>
        </w:rPr>
        <w:t xml:space="preserve">and </w:t>
      </w:r>
      <w:r w:rsidR="00245159" w:rsidRPr="17B433CC">
        <w:rPr>
          <w:rFonts w:ascii="Calibri" w:eastAsia="Calibri" w:hAnsi="Calibri" w:cs="Calibri"/>
          <w:lang w:val="en-US"/>
        </w:rPr>
        <w:t>incorporation</w:t>
      </w:r>
      <w:r w:rsidR="00723A2B" w:rsidRPr="17B433CC">
        <w:rPr>
          <w:rFonts w:ascii="Calibri" w:eastAsia="Calibri" w:hAnsi="Calibri" w:cs="Calibri"/>
          <w:lang w:val="en-US"/>
        </w:rPr>
        <w:t xml:space="preserve"> of Penske</w:t>
      </w:r>
      <w:r w:rsidR="162637A6" w:rsidRPr="17B433CC">
        <w:rPr>
          <w:rFonts w:ascii="Calibri" w:eastAsia="Calibri" w:hAnsi="Calibri" w:cs="Calibri"/>
          <w:lang w:val="en-US"/>
        </w:rPr>
        <w:t>’s</w:t>
      </w:r>
      <w:r w:rsidR="00D870F9" w:rsidRPr="17B433CC">
        <w:rPr>
          <w:rFonts w:ascii="Calibri" w:eastAsia="Calibri" w:hAnsi="Calibri" w:cs="Calibri"/>
          <w:lang w:val="en-US"/>
        </w:rPr>
        <w:t xml:space="preserve"> </w:t>
      </w:r>
      <w:r w:rsidR="53E8A21F" w:rsidRPr="17B433CC">
        <w:rPr>
          <w:rFonts w:ascii="Calibri" w:eastAsia="Calibri" w:hAnsi="Calibri" w:cs="Calibri"/>
          <w:lang w:val="en-US"/>
        </w:rPr>
        <w:t>voice of the customer</w:t>
      </w:r>
      <w:r w:rsidR="02148D0F" w:rsidRPr="17B433CC">
        <w:rPr>
          <w:rFonts w:ascii="Calibri" w:eastAsia="Calibri" w:hAnsi="Calibri" w:cs="Calibri"/>
          <w:lang w:val="en-US"/>
        </w:rPr>
        <w:t>.</w:t>
      </w:r>
      <w:r w:rsidR="53E8A21F" w:rsidRPr="17B433CC">
        <w:rPr>
          <w:rFonts w:ascii="Calibri" w:eastAsia="Calibri" w:hAnsi="Calibri" w:cs="Calibri"/>
          <w:lang w:val="en-US"/>
        </w:rPr>
        <w:t xml:space="preserve"> </w:t>
      </w:r>
      <w:r w:rsidR="7BC031DB" w:rsidRPr="17B433CC">
        <w:rPr>
          <w:rFonts w:ascii="Calibri" w:eastAsia="Calibri" w:hAnsi="Calibri" w:cs="Calibri"/>
          <w:lang w:val="en-US"/>
        </w:rPr>
        <w:t>We</w:t>
      </w:r>
      <w:r w:rsidR="00AB17D9" w:rsidRPr="17B433CC">
        <w:rPr>
          <w:rFonts w:ascii="Calibri" w:eastAsia="Calibri" w:hAnsi="Calibri" w:cs="Calibri"/>
          <w:lang w:val="en-US"/>
        </w:rPr>
        <w:t xml:space="preserve"> are </w:t>
      </w:r>
      <w:r w:rsidR="004016C0" w:rsidRPr="17B433CC">
        <w:rPr>
          <w:rFonts w:ascii="Calibri" w:eastAsia="Calibri" w:hAnsi="Calibri" w:cs="Calibri"/>
          <w:lang w:val="en-US"/>
        </w:rPr>
        <w:t>curre</w:t>
      </w:r>
      <w:r w:rsidR="00E85AD5" w:rsidRPr="17B433CC">
        <w:rPr>
          <w:rFonts w:ascii="Calibri" w:eastAsia="Calibri" w:hAnsi="Calibri" w:cs="Calibri"/>
          <w:lang w:val="en-US"/>
        </w:rPr>
        <w:t xml:space="preserve">ntly </w:t>
      </w:r>
      <w:r w:rsidR="00AB17D9" w:rsidRPr="17B433CC">
        <w:rPr>
          <w:rFonts w:ascii="Calibri" w:eastAsia="Calibri" w:hAnsi="Calibri" w:cs="Calibri"/>
          <w:lang w:val="en-US"/>
        </w:rPr>
        <w:t>working on additional P7-C configurations to maximize</w:t>
      </w:r>
      <w:r w:rsidR="48CE9353" w:rsidRPr="17B433CC">
        <w:rPr>
          <w:rFonts w:ascii="Calibri" w:eastAsia="Calibri" w:hAnsi="Calibri" w:cs="Calibri"/>
          <w:lang w:val="en-US"/>
        </w:rPr>
        <w:t xml:space="preserve"> </w:t>
      </w:r>
      <w:r w:rsidR="00AB17D9" w:rsidRPr="17B433CC">
        <w:rPr>
          <w:rFonts w:ascii="Calibri" w:eastAsia="Calibri" w:hAnsi="Calibri" w:cs="Calibri"/>
          <w:lang w:val="en-US"/>
        </w:rPr>
        <w:t xml:space="preserve">utilization within Penske’s large </w:t>
      </w:r>
      <w:r w:rsidR="007A70FC" w:rsidRPr="17B433CC">
        <w:rPr>
          <w:rFonts w:ascii="Calibri" w:eastAsia="Calibri" w:hAnsi="Calibri" w:cs="Calibri"/>
          <w:lang w:val="en-US"/>
        </w:rPr>
        <w:t>p</w:t>
      </w:r>
      <w:r w:rsidR="00070236" w:rsidRPr="17B433CC">
        <w:rPr>
          <w:rFonts w:ascii="Calibri" w:eastAsia="Calibri" w:hAnsi="Calibri" w:cs="Calibri"/>
          <w:lang w:val="en-US"/>
        </w:rPr>
        <w:t xml:space="preserve">roduct </w:t>
      </w:r>
      <w:r w:rsidR="00AB17D9" w:rsidRPr="17B433CC">
        <w:rPr>
          <w:rFonts w:ascii="Calibri" w:eastAsia="Calibri" w:hAnsi="Calibri" w:cs="Calibri"/>
          <w:lang w:val="en-US"/>
        </w:rPr>
        <w:t>offering</w:t>
      </w:r>
      <w:r w:rsidR="454D5DAA" w:rsidRPr="17B433CC">
        <w:rPr>
          <w:rFonts w:ascii="Calibri" w:eastAsia="Calibri" w:hAnsi="Calibri" w:cs="Calibri"/>
          <w:lang w:val="en-US"/>
        </w:rPr>
        <w:t xml:space="preserve">. </w:t>
      </w:r>
      <w:r w:rsidRPr="17B433CC">
        <w:rPr>
          <w:rFonts w:ascii="Calibri" w:eastAsia="Calibri" w:hAnsi="Calibri" w:cs="Calibri"/>
          <w:lang w:val="en-US"/>
        </w:rPr>
        <w:t xml:space="preserve">By partnering with Wabash for this upfit, </w:t>
      </w:r>
      <w:r w:rsidR="008C3BC4" w:rsidRPr="17B433CC">
        <w:rPr>
          <w:rFonts w:ascii="Calibri" w:eastAsia="Calibri" w:hAnsi="Calibri" w:cs="Calibri"/>
          <w:lang w:val="en-US"/>
        </w:rPr>
        <w:t>we</w:t>
      </w:r>
      <w:r w:rsidR="651597AB" w:rsidRPr="17B433CC">
        <w:rPr>
          <w:rFonts w:ascii="Calibri" w:eastAsia="Calibri" w:hAnsi="Calibri" w:cs="Calibri"/>
          <w:lang w:val="en-US"/>
        </w:rPr>
        <w:t xml:space="preserve"> believe that we</w:t>
      </w:r>
      <w:r w:rsidR="008C3BC4" w:rsidRPr="17B433CC">
        <w:rPr>
          <w:rFonts w:ascii="Calibri" w:eastAsia="Calibri" w:hAnsi="Calibri" w:cs="Calibri"/>
          <w:lang w:val="en-US"/>
        </w:rPr>
        <w:t xml:space="preserve"> were able to provide a superior product to </w:t>
      </w:r>
      <w:r w:rsidR="00BE28AB" w:rsidRPr="17B433CC">
        <w:rPr>
          <w:rFonts w:ascii="Calibri" w:eastAsia="Calibri" w:hAnsi="Calibri" w:cs="Calibri"/>
          <w:lang w:val="en-US"/>
        </w:rPr>
        <w:t>Penske</w:t>
      </w:r>
      <w:r w:rsidR="00912393" w:rsidRPr="17B433CC">
        <w:rPr>
          <w:rFonts w:ascii="Calibri" w:eastAsia="Calibri" w:hAnsi="Calibri" w:cs="Calibri"/>
          <w:lang w:val="en-US"/>
        </w:rPr>
        <w:t>,</w:t>
      </w:r>
      <w:r w:rsidR="00BE28AB" w:rsidRPr="17B433CC">
        <w:rPr>
          <w:rFonts w:ascii="Calibri" w:eastAsia="Calibri" w:hAnsi="Calibri" w:cs="Calibri"/>
          <w:lang w:val="en-US"/>
        </w:rPr>
        <w:t xml:space="preserve"> meeting their requirements</w:t>
      </w:r>
      <w:r w:rsidR="00591F9E" w:rsidRPr="17B433CC">
        <w:rPr>
          <w:rFonts w:ascii="Calibri" w:eastAsia="Calibri" w:hAnsi="Calibri" w:cs="Calibri"/>
          <w:lang w:val="en-US"/>
        </w:rPr>
        <w:t xml:space="preserve"> as well as </w:t>
      </w:r>
      <w:r w:rsidRPr="17B433CC">
        <w:rPr>
          <w:rFonts w:ascii="Calibri" w:eastAsia="Calibri" w:hAnsi="Calibri" w:cs="Calibri"/>
          <w:lang w:val="en-US"/>
        </w:rPr>
        <w:t>expand</w:t>
      </w:r>
      <w:r w:rsidR="00836BDA" w:rsidRPr="17B433CC">
        <w:rPr>
          <w:rFonts w:ascii="Calibri" w:eastAsia="Calibri" w:hAnsi="Calibri" w:cs="Calibri"/>
          <w:lang w:val="en-US"/>
        </w:rPr>
        <w:t>ing</w:t>
      </w:r>
      <w:r w:rsidRPr="17B433CC">
        <w:rPr>
          <w:rFonts w:ascii="Calibri" w:eastAsia="Calibri" w:hAnsi="Calibri" w:cs="Calibri"/>
          <w:lang w:val="en-US"/>
        </w:rPr>
        <w:t xml:space="preserve"> </w:t>
      </w:r>
      <w:r w:rsidR="00591F9E" w:rsidRPr="17B433CC">
        <w:rPr>
          <w:rFonts w:ascii="Calibri" w:eastAsia="Calibri" w:hAnsi="Calibri" w:cs="Calibri"/>
          <w:lang w:val="en-US"/>
        </w:rPr>
        <w:t>our</w:t>
      </w:r>
      <w:r w:rsidRPr="17B433CC">
        <w:rPr>
          <w:rFonts w:ascii="Calibri" w:eastAsia="Calibri" w:hAnsi="Calibri" w:cs="Calibri"/>
          <w:lang w:val="en-US"/>
        </w:rPr>
        <w:t xml:space="preserve"> roster of upfitters that can seamlessly integrate with REE’s platforms.</w:t>
      </w:r>
      <w:r w:rsidR="00862324" w:rsidRPr="17B433CC">
        <w:rPr>
          <w:rFonts w:ascii="Calibri" w:eastAsia="Calibri" w:hAnsi="Calibri" w:cs="Calibri"/>
          <w:lang w:val="en-US"/>
        </w:rPr>
        <w:t>”</w:t>
      </w:r>
    </w:p>
    <w:p w14:paraId="1E0E31E8" w14:textId="77777777" w:rsidR="00862324" w:rsidRDefault="00862324">
      <w:pPr>
        <w:spacing w:line="240" w:lineRule="auto"/>
        <w:rPr>
          <w:rFonts w:ascii="Calibri" w:eastAsia="Calibri" w:hAnsi="Calibri" w:cs="Calibri"/>
        </w:rPr>
      </w:pPr>
    </w:p>
    <w:p w14:paraId="019771B6" w14:textId="668223FA" w:rsidR="00AC4FCF" w:rsidRDefault="00C245F6" w:rsidP="003E7374">
      <w:pPr>
        <w:spacing w:line="240" w:lineRule="auto"/>
        <w:rPr>
          <w:rFonts w:ascii="Calibri" w:eastAsia="Calibri" w:hAnsi="Calibri" w:cs="Calibri"/>
          <w:lang w:val="en-US"/>
        </w:rPr>
      </w:pPr>
      <w:r w:rsidRPr="1717D18F">
        <w:rPr>
          <w:rFonts w:ascii="Calibri" w:eastAsia="Calibri" w:hAnsi="Calibri" w:cs="Calibri"/>
          <w:lang w:val="en-US"/>
        </w:rPr>
        <w:lastRenderedPageBreak/>
        <w:t xml:space="preserve">REE collaborated with </w:t>
      </w:r>
      <w:hyperlink r:id="rId11">
        <w:r w:rsidRPr="1717D18F">
          <w:rPr>
            <w:rStyle w:val="Hyperlink"/>
            <w:rFonts w:ascii="Calibri" w:eastAsia="Calibri" w:hAnsi="Calibri" w:cs="Calibri"/>
            <w:lang w:val="en-US"/>
          </w:rPr>
          <w:t>Wabash</w:t>
        </w:r>
      </w:hyperlink>
      <w:r w:rsidRPr="1717D18F">
        <w:rPr>
          <w:rFonts w:ascii="Calibri" w:eastAsia="Calibri" w:hAnsi="Calibri" w:cs="Calibri"/>
          <w:lang w:val="en-US"/>
        </w:rPr>
        <w:t xml:space="preserve"> (NYSE: WNC) to upfit the P7-C with a custom </w:t>
      </w:r>
      <w:proofErr w:type="spellStart"/>
      <w:r w:rsidR="00C649F1">
        <w:rPr>
          <w:rFonts w:ascii="Calibri" w:eastAsia="Calibri" w:hAnsi="Calibri" w:cs="Calibri"/>
          <w:lang w:val="en-US"/>
        </w:rPr>
        <w:t>DuraPlate</w:t>
      </w:r>
      <w:proofErr w:type="spellEnd"/>
      <w:r w:rsidR="00C649F1">
        <w:rPr>
          <w:rFonts w:ascii="Calibri" w:eastAsia="Calibri" w:hAnsi="Calibri" w:cs="Calibri"/>
          <w:lang w:val="en-US"/>
        </w:rPr>
        <w:t xml:space="preserve">® </w:t>
      </w:r>
      <w:r w:rsidRPr="1717D18F">
        <w:rPr>
          <w:rFonts w:ascii="Calibri" w:eastAsia="Calibri" w:hAnsi="Calibri" w:cs="Calibri"/>
          <w:lang w:val="en-US"/>
        </w:rPr>
        <w:t>truck body utilizing the unique low floor, all-wheel steer</w:t>
      </w:r>
      <w:r>
        <w:rPr>
          <w:rFonts w:ascii="Calibri" w:eastAsia="Calibri" w:hAnsi="Calibri" w:cs="Calibri"/>
          <w:lang w:val="en-US"/>
        </w:rPr>
        <w:t xml:space="preserve"> all-wheel drive full by wire</w:t>
      </w:r>
      <w:r w:rsidRPr="1717D18F">
        <w:rPr>
          <w:rFonts w:ascii="Calibri" w:eastAsia="Calibri" w:hAnsi="Calibri" w:cs="Calibri"/>
          <w:lang w:val="en-US"/>
        </w:rPr>
        <w:t xml:space="preserve"> P7-C characteristics</w:t>
      </w:r>
      <w:r w:rsidR="003E7374">
        <w:rPr>
          <w:rFonts w:ascii="Calibri" w:eastAsia="Calibri" w:hAnsi="Calibri" w:cs="Calibri"/>
          <w:lang w:val="en-US"/>
        </w:rPr>
        <w:t>.</w:t>
      </w:r>
      <w:r w:rsidR="005E1D12">
        <w:rPr>
          <w:rFonts w:ascii="Calibri" w:eastAsia="Calibri" w:hAnsi="Calibri" w:cs="Calibri"/>
          <w:lang w:val="en-US"/>
        </w:rPr>
        <w:t xml:space="preserve"> </w:t>
      </w:r>
      <w:r w:rsidR="005E1D12" w:rsidRPr="005E1D12">
        <w:rPr>
          <w:rFonts w:ascii="Calibri" w:eastAsia="Calibri" w:hAnsi="Calibri" w:cs="Calibri"/>
          <w:lang w:val="en-US"/>
        </w:rPr>
        <w:t xml:space="preserve">Wabash's </w:t>
      </w:r>
      <w:proofErr w:type="spellStart"/>
      <w:r w:rsidR="005E1D12" w:rsidRPr="005E1D12">
        <w:rPr>
          <w:rFonts w:ascii="Calibri" w:eastAsia="Calibri" w:hAnsi="Calibri" w:cs="Calibri"/>
          <w:lang w:val="en-US"/>
        </w:rPr>
        <w:t>DuraPlate</w:t>
      </w:r>
      <w:proofErr w:type="spellEnd"/>
      <w:r w:rsidR="005E1D12" w:rsidRPr="005E1D12">
        <w:rPr>
          <w:rFonts w:ascii="Calibri" w:eastAsia="Calibri" w:hAnsi="Calibri" w:cs="Calibri"/>
          <w:lang w:val="en-US"/>
        </w:rPr>
        <w:t xml:space="preserve"> technology's lightweight </w:t>
      </w:r>
      <w:r w:rsidR="00844B79">
        <w:rPr>
          <w:rFonts w:ascii="Calibri" w:eastAsia="Calibri" w:hAnsi="Calibri" w:cs="Calibri"/>
          <w:lang w:val="en-US"/>
        </w:rPr>
        <w:t>properties</w:t>
      </w:r>
      <w:r w:rsidR="005E1D12" w:rsidRPr="005E1D12">
        <w:rPr>
          <w:rFonts w:ascii="Calibri" w:eastAsia="Calibri" w:hAnsi="Calibri" w:cs="Calibri"/>
          <w:lang w:val="en-US"/>
        </w:rPr>
        <w:t xml:space="preserve"> enhance the feasibility of electric chassis for fleets while maintaining durability.</w:t>
      </w:r>
      <w:r w:rsidR="00594D92" w:rsidRPr="00594D92">
        <w:rPr>
          <w:rFonts w:ascii="Calibri" w:eastAsia="Calibri" w:hAnsi="Calibri" w:cs="Calibri"/>
          <w:lang w:val="en-US"/>
        </w:rPr>
        <w:t xml:space="preserve"> </w:t>
      </w:r>
      <w:r w:rsidR="002E07BF" w:rsidRPr="17B433CC">
        <w:rPr>
          <w:rFonts w:ascii="Calibri" w:eastAsia="Calibri" w:hAnsi="Calibri" w:cs="Calibri"/>
          <w:lang w:val="en-US"/>
        </w:rPr>
        <w:t>Vehicles Powered by REE are upfit ready and</w:t>
      </w:r>
      <w:r w:rsidR="410D69D7" w:rsidRPr="17B433CC">
        <w:rPr>
          <w:rFonts w:ascii="Calibri" w:eastAsia="Calibri" w:hAnsi="Calibri" w:cs="Calibri"/>
          <w:lang w:val="en-US"/>
        </w:rPr>
        <w:t xml:space="preserve"> designed </w:t>
      </w:r>
      <w:r w:rsidR="4AC71A33" w:rsidRPr="17B433CC">
        <w:rPr>
          <w:rFonts w:ascii="Calibri" w:eastAsia="Calibri" w:hAnsi="Calibri" w:cs="Calibri"/>
          <w:lang w:val="en-US"/>
        </w:rPr>
        <w:t>to offer</w:t>
      </w:r>
      <w:r w:rsidR="002E07BF" w:rsidRPr="17B433CC">
        <w:rPr>
          <w:rFonts w:ascii="Calibri" w:eastAsia="Calibri" w:hAnsi="Calibri" w:cs="Calibri"/>
          <w:lang w:val="en-US"/>
        </w:rPr>
        <w:t xml:space="preserve"> considerable benefits for body installations, including:</w:t>
      </w:r>
    </w:p>
    <w:p w14:paraId="29F21761" w14:textId="77777777" w:rsidR="00AC4FCF" w:rsidRDefault="002E07BF">
      <w:pPr>
        <w:numPr>
          <w:ilvl w:val="0"/>
          <w:numId w:val="1"/>
        </w:numPr>
        <w:spacing w:line="240" w:lineRule="auto"/>
        <w:rPr>
          <w:rFonts w:ascii="Calibri" w:eastAsia="Calibri" w:hAnsi="Calibri" w:cs="Calibri"/>
        </w:rPr>
      </w:pPr>
      <w:r>
        <w:rPr>
          <w:rFonts w:ascii="Calibri" w:eastAsia="Calibri" w:hAnsi="Calibri" w:cs="Calibri"/>
          <w:b/>
        </w:rPr>
        <w:t>No Drill:</w:t>
      </w:r>
      <w:r>
        <w:rPr>
          <w:rFonts w:ascii="Calibri" w:eastAsia="Calibri" w:hAnsi="Calibri" w:cs="Calibri"/>
        </w:rPr>
        <w:t xml:space="preserve"> Integrated mounting weld nuts so that bodies can be secured directly to frame rails</w:t>
      </w:r>
    </w:p>
    <w:p w14:paraId="4777A9EC" w14:textId="77777777" w:rsidR="00AC4FCF" w:rsidRDefault="002E07BF">
      <w:pPr>
        <w:numPr>
          <w:ilvl w:val="0"/>
          <w:numId w:val="1"/>
        </w:numPr>
        <w:spacing w:line="240" w:lineRule="auto"/>
        <w:rPr>
          <w:rFonts w:ascii="Calibri" w:eastAsia="Calibri" w:hAnsi="Calibri" w:cs="Calibri"/>
        </w:rPr>
      </w:pPr>
      <w:r>
        <w:rPr>
          <w:rFonts w:ascii="Calibri" w:eastAsia="Calibri" w:hAnsi="Calibri" w:cs="Calibri"/>
          <w:b/>
        </w:rPr>
        <w:t>Battery Maintenance:</w:t>
      </w:r>
      <w:r>
        <w:rPr>
          <w:rFonts w:ascii="Calibri" w:eastAsia="Calibri" w:hAnsi="Calibri" w:cs="Calibri"/>
        </w:rPr>
        <w:t xml:space="preserve"> Accessible from under the chassis</w:t>
      </w:r>
    </w:p>
    <w:p w14:paraId="54BEA53A" w14:textId="7C639747" w:rsidR="00AC4FCF" w:rsidRDefault="002E07BF">
      <w:pPr>
        <w:numPr>
          <w:ilvl w:val="0"/>
          <w:numId w:val="1"/>
        </w:numPr>
        <w:spacing w:line="240" w:lineRule="auto"/>
        <w:rPr>
          <w:rFonts w:ascii="Calibri" w:eastAsia="Calibri" w:hAnsi="Calibri" w:cs="Calibri"/>
          <w:lang w:val="en-US"/>
        </w:rPr>
      </w:pPr>
      <w:r w:rsidRPr="17B433CC">
        <w:rPr>
          <w:rFonts w:ascii="Calibri" w:eastAsia="Calibri" w:hAnsi="Calibri" w:cs="Calibri"/>
          <w:b/>
          <w:bCs/>
          <w:lang w:val="en-US"/>
        </w:rPr>
        <w:t>Flat Floor</w:t>
      </w:r>
      <w:r w:rsidR="00050758" w:rsidRPr="17B433CC">
        <w:rPr>
          <w:rFonts w:ascii="Calibri" w:eastAsia="Calibri" w:hAnsi="Calibri" w:cs="Calibri"/>
          <w:b/>
          <w:bCs/>
          <w:lang w:val="en-US"/>
        </w:rPr>
        <w:t xml:space="preserve"> with integrated ramp</w:t>
      </w:r>
      <w:r w:rsidRPr="17B433CC">
        <w:rPr>
          <w:rFonts w:ascii="Calibri" w:eastAsia="Calibri" w:hAnsi="Calibri" w:cs="Calibri"/>
          <w:b/>
          <w:bCs/>
          <w:lang w:val="en-US"/>
        </w:rPr>
        <w:t>:</w:t>
      </w:r>
      <w:r w:rsidRPr="17B433CC">
        <w:rPr>
          <w:rFonts w:ascii="Calibri" w:eastAsia="Calibri" w:hAnsi="Calibri" w:cs="Calibri"/>
          <w:lang w:val="en-US"/>
        </w:rPr>
        <w:t xml:space="preserve"> Structural advantages and weight savings by reducing the need for additional body mounting kits, and independent suspension to reduce body stresses</w:t>
      </w:r>
      <w:r w:rsidR="00050758" w:rsidRPr="17B433CC">
        <w:rPr>
          <w:rFonts w:ascii="Calibri" w:eastAsia="Calibri" w:hAnsi="Calibri" w:cs="Calibri"/>
          <w:lang w:val="en-US"/>
        </w:rPr>
        <w:t>. The ramp takes advantage of the low floor box configuration</w:t>
      </w:r>
      <w:r w:rsidR="00A7572C" w:rsidRPr="17B433CC">
        <w:rPr>
          <w:rFonts w:ascii="Calibri" w:eastAsia="Calibri" w:hAnsi="Calibri" w:cs="Calibri"/>
          <w:lang w:val="en-US"/>
        </w:rPr>
        <w:t>.</w:t>
      </w:r>
    </w:p>
    <w:p w14:paraId="30D5862D" w14:textId="55183F55" w:rsidR="00AC4FCF" w:rsidRDefault="002E07BF">
      <w:pPr>
        <w:numPr>
          <w:ilvl w:val="0"/>
          <w:numId w:val="1"/>
        </w:numPr>
        <w:spacing w:line="240" w:lineRule="auto"/>
        <w:rPr>
          <w:rFonts w:ascii="Calibri" w:eastAsia="Calibri" w:hAnsi="Calibri" w:cs="Calibri"/>
        </w:rPr>
      </w:pPr>
      <w:r>
        <w:rPr>
          <w:rFonts w:ascii="Calibri" w:eastAsia="Calibri" w:hAnsi="Calibri" w:cs="Calibri"/>
          <w:b/>
        </w:rPr>
        <w:t xml:space="preserve">Electrical Integration: </w:t>
      </w:r>
      <w:r>
        <w:rPr>
          <w:rFonts w:ascii="Calibri" w:eastAsia="Calibri" w:hAnsi="Calibri" w:cs="Calibri"/>
        </w:rPr>
        <w:t xml:space="preserve">Plug and play chassis harnesses for aftermarket electrical </w:t>
      </w:r>
      <w:r w:rsidR="00B734B9">
        <w:rPr>
          <w:rFonts w:ascii="Calibri" w:eastAsia="Calibri" w:hAnsi="Calibri" w:cs="Calibri"/>
        </w:rPr>
        <w:t xml:space="preserve">and ADAS </w:t>
      </w:r>
      <w:r>
        <w:rPr>
          <w:rFonts w:ascii="Calibri" w:eastAsia="Calibri" w:hAnsi="Calibri" w:cs="Calibri"/>
        </w:rPr>
        <w:t>systems</w:t>
      </w:r>
    </w:p>
    <w:p w14:paraId="3E51F58F" w14:textId="26679250" w:rsidR="00B734B9" w:rsidRPr="00B734B9" w:rsidRDefault="00B734B9" w:rsidP="00B734B9">
      <w:pPr>
        <w:numPr>
          <w:ilvl w:val="0"/>
          <w:numId w:val="1"/>
        </w:numPr>
        <w:spacing w:line="240" w:lineRule="auto"/>
        <w:rPr>
          <w:rFonts w:ascii="Calibri" w:eastAsia="Calibri" w:hAnsi="Calibri" w:cs="Calibri"/>
        </w:rPr>
      </w:pPr>
      <w:r w:rsidRPr="00C8420B">
        <w:rPr>
          <w:rFonts w:ascii="Calibri" w:eastAsia="Calibri" w:hAnsi="Calibri" w:cs="Calibri"/>
          <w:b/>
        </w:rPr>
        <w:t>Driver Assistance Systems</w:t>
      </w:r>
      <w:r>
        <w:rPr>
          <w:rFonts w:ascii="Calibri" w:eastAsia="Calibri" w:hAnsi="Calibri" w:cs="Calibri"/>
          <w:bCs/>
        </w:rPr>
        <w:t xml:space="preserve">: Seamless integration of third-party systems; camera images can be viewed directly on infotainment screen </w:t>
      </w:r>
    </w:p>
    <w:p w14:paraId="64089AEE" w14:textId="2324F237" w:rsidR="00AC4FCF" w:rsidRDefault="00AC4FCF">
      <w:pPr>
        <w:spacing w:line="240" w:lineRule="auto"/>
        <w:rPr>
          <w:rFonts w:ascii="Calibri" w:eastAsia="Calibri" w:hAnsi="Calibri" w:cs="Calibri"/>
        </w:rPr>
      </w:pPr>
    </w:p>
    <w:p w14:paraId="392C7879" w14:textId="77777777" w:rsidR="00AC4FCF" w:rsidRDefault="002E07BF">
      <w:pPr>
        <w:spacing w:line="240" w:lineRule="auto"/>
        <w:rPr>
          <w:rFonts w:ascii="Calibri" w:eastAsia="Calibri" w:hAnsi="Calibri" w:cs="Calibri"/>
        </w:rPr>
      </w:pPr>
      <w:r>
        <w:rPr>
          <w:rFonts w:ascii="Calibri" w:eastAsia="Calibri" w:hAnsi="Calibri" w:cs="Calibri"/>
        </w:rPr>
        <w:t xml:space="preserve">To learn more about REE Automotive’s patented technology and unique value proposition that position the company to break new ground in e-mobility, visit </w:t>
      </w:r>
      <w:hyperlink r:id="rId12">
        <w:r>
          <w:rPr>
            <w:rFonts w:ascii="Calibri" w:eastAsia="Calibri" w:hAnsi="Calibri" w:cs="Calibri"/>
            <w:color w:val="1155CC"/>
            <w:u w:val="single"/>
          </w:rPr>
          <w:t>www.ree.auto</w:t>
        </w:r>
      </w:hyperlink>
      <w:r>
        <w:rPr>
          <w:rFonts w:ascii="Calibri" w:eastAsia="Calibri" w:hAnsi="Calibri" w:cs="Calibri"/>
        </w:rPr>
        <w:t>.</w:t>
      </w:r>
    </w:p>
    <w:p w14:paraId="7A1695E4" w14:textId="77777777" w:rsidR="00AC4FCF" w:rsidRDefault="00AC4FCF">
      <w:pPr>
        <w:spacing w:line="240" w:lineRule="auto"/>
        <w:rPr>
          <w:rFonts w:ascii="Calibri" w:eastAsia="Calibri" w:hAnsi="Calibri" w:cs="Calibri"/>
        </w:rPr>
      </w:pPr>
    </w:p>
    <w:p w14:paraId="4F814729" w14:textId="77777777" w:rsidR="00AC4FCF" w:rsidRDefault="002E07BF">
      <w:pPr>
        <w:spacing w:line="240" w:lineRule="auto"/>
        <w:rPr>
          <w:rFonts w:ascii="Calibri" w:eastAsia="Calibri" w:hAnsi="Calibri" w:cs="Calibri"/>
          <w:b/>
        </w:rPr>
      </w:pPr>
      <w:r>
        <w:rPr>
          <w:rFonts w:ascii="Calibri" w:eastAsia="Calibri" w:hAnsi="Calibri" w:cs="Calibri"/>
          <w:b/>
        </w:rPr>
        <w:t>About REE Automotive</w:t>
      </w:r>
    </w:p>
    <w:p w14:paraId="2D93C923" w14:textId="48F93C3C" w:rsidR="00AC4FCF" w:rsidRDefault="002E07BF">
      <w:pPr>
        <w:spacing w:line="240" w:lineRule="auto"/>
        <w:rPr>
          <w:rFonts w:ascii="Calibri" w:eastAsia="Calibri" w:hAnsi="Calibri" w:cs="Calibri"/>
          <w:lang w:val="en-US"/>
        </w:rPr>
      </w:pPr>
      <w:r w:rsidRPr="4BA240AB">
        <w:rPr>
          <w:rFonts w:ascii="Calibri" w:eastAsia="Calibri" w:hAnsi="Calibri" w:cs="Calibri"/>
          <w:lang w:val="en-US"/>
        </w:rPr>
        <w:t xml:space="preserve">REE Automotive (Nasdaq: REE) is an automotive technology company that allows companies to build electric vehicles of various shapes and sizes on their modular platforms. With complete design freedom, vehicles Powered by REE® are equipped with the revolutionary REEcorner®, which packs critical vehicle components (steering, braking, suspension, powertrain and control) into a single compact module positioned between the chassis and the wheel. As the first company to FMVSS certify a fully by-wire vehicle in the U.S., REE’s proprietary by-wire technology for drive, steer and brake control eliminates the need for mechanical connection. Using four identical </w:t>
      </w:r>
      <w:proofErr w:type="spellStart"/>
      <w:r w:rsidRPr="4BA240AB">
        <w:rPr>
          <w:rFonts w:ascii="Calibri" w:eastAsia="Calibri" w:hAnsi="Calibri" w:cs="Calibri"/>
          <w:lang w:val="en-US"/>
        </w:rPr>
        <w:t>REEcorners</w:t>
      </w:r>
      <w:proofErr w:type="spellEnd"/>
      <w:r w:rsidRPr="4BA240AB">
        <w:rPr>
          <w:rFonts w:ascii="Calibri" w:eastAsia="Calibri" w:hAnsi="Calibri" w:cs="Calibri"/>
          <w:lang w:val="en-US"/>
        </w:rPr>
        <w:t xml:space="preserve">® enables REE to make the industry’s flattest EV platforms with more room for passengers, cargo and batteries. REE platforms are future proofed, autonomous capable, offer a low </w:t>
      </w:r>
      <w:r w:rsidR="001500BF" w:rsidRPr="00FA5C0B">
        <w:rPr>
          <w:rFonts w:ascii="Calibri" w:eastAsia="Calibri" w:hAnsi="Calibri" w:cs="Calibri"/>
          <w:lang w:val="en-US"/>
        </w:rPr>
        <w:t>total cost of ownership (</w:t>
      </w:r>
      <w:r w:rsidR="001500BF" w:rsidRPr="4BA240AB">
        <w:rPr>
          <w:rFonts w:ascii="Calibri" w:eastAsia="Calibri" w:hAnsi="Calibri" w:cs="Calibri"/>
          <w:lang w:val="en-US"/>
        </w:rPr>
        <w:t>TCO</w:t>
      </w:r>
      <w:r w:rsidR="001500BF">
        <w:rPr>
          <w:rFonts w:ascii="Calibri" w:eastAsia="Calibri" w:hAnsi="Calibri" w:cs="Calibri"/>
          <w:lang w:val="en-US"/>
        </w:rPr>
        <w:t>)</w:t>
      </w:r>
      <w:r w:rsidRPr="4BA240AB">
        <w:rPr>
          <w:rFonts w:ascii="Calibri" w:eastAsia="Calibri" w:hAnsi="Calibri" w:cs="Calibri"/>
          <w:lang w:val="en-US"/>
        </w:rPr>
        <w:t xml:space="preserve">, and drastically reduce the time to market for fleets looking to electrify. To learn more visit </w:t>
      </w:r>
      <w:hyperlink r:id="rId13">
        <w:r w:rsidRPr="4BA240AB">
          <w:rPr>
            <w:rFonts w:ascii="Calibri" w:eastAsia="Calibri" w:hAnsi="Calibri" w:cs="Calibri"/>
            <w:color w:val="1155CC"/>
            <w:u w:val="single"/>
            <w:lang w:val="en-US"/>
          </w:rPr>
          <w:t>www.ree.auto</w:t>
        </w:r>
      </w:hyperlink>
      <w:r w:rsidRPr="4BA240AB">
        <w:rPr>
          <w:rFonts w:ascii="Calibri" w:eastAsia="Calibri" w:hAnsi="Calibri" w:cs="Calibri"/>
          <w:lang w:val="en-US"/>
        </w:rPr>
        <w:t>.</w:t>
      </w:r>
    </w:p>
    <w:p w14:paraId="19980402" w14:textId="77777777" w:rsidR="00AC4FCF" w:rsidRDefault="00AC4FCF">
      <w:pPr>
        <w:spacing w:line="240" w:lineRule="auto"/>
        <w:rPr>
          <w:rFonts w:ascii="Calibri" w:eastAsia="Calibri" w:hAnsi="Calibri" w:cs="Calibri"/>
        </w:rPr>
      </w:pPr>
    </w:p>
    <w:p w14:paraId="77DE6E5B" w14:textId="77777777" w:rsidR="00AC4FCF" w:rsidRDefault="002E07BF">
      <w:pPr>
        <w:spacing w:line="240" w:lineRule="auto"/>
        <w:rPr>
          <w:rFonts w:ascii="Calibri" w:eastAsia="Calibri" w:hAnsi="Calibri" w:cs="Calibri"/>
          <w:b/>
        </w:rPr>
      </w:pPr>
      <w:r>
        <w:rPr>
          <w:rFonts w:ascii="Calibri" w:eastAsia="Calibri" w:hAnsi="Calibri" w:cs="Calibri"/>
          <w:b/>
        </w:rPr>
        <w:t>About Penske Truck Leasing</w:t>
      </w:r>
    </w:p>
    <w:p w14:paraId="2B3C8AA7" w14:textId="1CA5C347" w:rsidR="00AC4FCF" w:rsidRDefault="002E07BF">
      <w:pPr>
        <w:spacing w:line="240" w:lineRule="auto"/>
        <w:rPr>
          <w:rFonts w:ascii="Calibri" w:eastAsia="Calibri" w:hAnsi="Calibri" w:cs="Calibri"/>
          <w:lang w:val="en-US"/>
        </w:rPr>
      </w:pPr>
      <w:r w:rsidRPr="4BA240AB">
        <w:rPr>
          <w:rFonts w:ascii="Calibri" w:eastAsia="Calibri" w:hAnsi="Calibri" w:cs="Calibri"/>
          <w:lang w:val="en-US"/>
        </w:rPr>
        <w:t xml:space="preserve">Penske Truck Leasing is a Penske Transportation Solutions company headquartered in Reading, Pennsylvania. A leading provider of innovative transportation solutions, Penske operates and maintains more than </w:t>
      </w:r>
      <w:r w:rsidR="00547A40">
        <w:rPr>
          <w:rFonts w:ascii="Calibri" w:eastAsia="Calibri" w:hAnsi="Calibri" w:cs="Calibri"/>
          <w:lang w:val="en-US"/>
        </w:rPr>
        <w:t xml:space="preserve">445,000 </w:t>
      </w:r>
      <w:r w:rsidRPr="4BA240AB">
        <w:rPr>
          <w:rFonts w:ascii="Calibri" w:eastAsia="Calibri" w:hAnsi="Calibri" w:cs="Calibri"/>
          <w:lang w:val="en-US"/>
        </w:rPr>
        <w:t xml:space="preserve">vehicles and serves its customers from more than 980 maintenance facilities and more than 2,650 rental locations across North America. Solutions from Penske include full-service truck leasing, fleet maintenance, truck rentals, used trucks, and a comprehensive array of technologies to keep the world moving forward. Visit </w:t>
      </w:r>
      <w:hyperlink r:id="rId14">
        <w:r w:rsidRPr="4BA240AB">
          <w:rPr>
            <w:rFonts w:ascii="Calibri" w:eastAsia="Calibri" w:hAnsi="Calibri" w:cs="Calibri"/>
            <w:color w:val="1155CC"/>
            <w:u w:val="single"/>
            <w:lang w:val="en-US"/>
          </w:rPr>
          <w:t>PenskeTruckLeasing.com</w:t>
        </w:r>
      </w:hyperlink>
      <w:r w:rsidRPr="4BA240AB">
        <w:rPr>
          <w:rFonts w:ascii="Calibri" w:eastAsia="Calibri" w:hAnsi="Calibri" w:cs="Calibri"/>
          <w:lang w:val="en-US"/>
        </w:rPr>
        <w:t xml:space="preserve"> to learn more.</w:t>
      </w:r>
    </w:p>
    <w:p w14:paraId="644511AB" w14:textId="77777777" w:rsidR="00AC4FCF" w:rsidRDefault="00AC4FCF">
      <w:pPr>
        <w:spacing w:line="240" w:lineRule="auto"/>
        <w:rPr>
          <w:rFonts w:ascii="Calibri" w:eastAsia="Calibri" w:hAnsi="Calibri" w:cs="Calibri"/>
        </w:rPr>
      </w:pPr>
    </w:p>
    <w:p w14:paraId="48C3B50C" w14:textId="77777777" w:rsidR="00AC4FCF" w:rsidRDefault="002E07BF">
      <w:pPr>
        <w:spacing w:line="240" w:lineRule="auto"/>
        <w:rPr>
          <w:rFonts w:ascii="Calibri" w:eastAsia="Calibri" w:hAnsi="Calibri" w:cs="Calibri"/>
          <w:b/>
        </w:rPr>
      </w:pPr>
      <w:r>
        <w:rPr>
          <w:rFonts w:ascii="Calibri" w:eastAsia="Calibri" w:hAnsi="Calibri" w:cs="Calibri"/>
          <w:b/>
        </w:rPr>
        <w:t>Media Contact</w:t>
      </w:r>
    </w:p>
    <w:p w14:paraId="170564BB" w14:textId="77777777" w:rsidR="00AC4FCF" w:rsidRDefault="002E07BF">
      <w:pPr>
        <w:spacing w:line="240" w:lineRule="auto"/>
        <w:rPr>
          <w:rFonts w:ascii="Calibri" w:eastAsia="Calibri" w:hAnsi="Calibri" w:cs="Calibri"/>
        </w:rPr>
      </w:pPr>
      <w:r>
        <w:rPr>
          <w:rFonts w:ascii="Calibri" w:eastAsia="Calibri" w:hAnsi="Calibri" w:cs="Calibri"/>
        </w:rPr>
        <w:t>Malory Van Guilder</w:t>
      </w:r>
    </w:p>
    <w:p w14:paraId="44F60578" w14:textId="77777777" w:rsidR="00AC4FCF" w:rsidRDefault="002E07BF">
      <w:pPr>
        <w:spacing w:line="240" w:lineRule="auto"/>
        <w:rPr>
          <w:rFonts w:ascii="Calibri" w:eastAsia="Calibri" w:hAnsi="Calibri" w:cs="Calibri"/>
          <w:lang w:val="en-US"/>
        </w:rPr>
      </w:pPr>
      <w:proofErr w:type="spellStart"/>
      <w:r w:rsidRPr="4BA240AB">
        <w:rPr>
          <w:rFonts w:ascii="Calibri" w:eastAsia="Calibri" w:hAnsi="Calibri" w:cs="Calibri"/>
          <w:lang w:val="en-US"/>
        </w:rPr>
        <w:t>Skyya</w:t>
      </w:r>
      <w:proofErr w:type="spellEnd"/>
      <w:r w:rsidRPr="4BA240AB">
        <w:rPr>
          <w:rFonts w:ascii="Calibri" w:eastAsia="Calibri" w:hAnsi="Calibri" w:cs="Calibri"/>
          <w:lang w:val="en-US"/>
        </w:rPr>
        <w:t xml:space="preserve"> PR for REE Automotive</w:t>
      </w:r>
    </w:p>
    <w:p w14:paraId="2D3C9487" w14:textId="77777777" w:rsidR="00AC4FCF" w:rsidRDefault="002E07BF">
      <w:pPr>
        <w:spacing w:line="240" w:lineRule="auto"/>
        <w:rPr>
          <w:rFonts w:ascii="Calibri" w:eastAsia="Calibri" w:hAnsi="Calibri" w:cs="Calibri"/>
        </w:rPr>
      </w:pPr>
      <w:r>
        <w:rPr>
          <w:rFonts w:ascii="Calibri" w:eastAsia="Calibri" w:hAnsi="Calibri" w:cs="Calibri"/>
        </w:rPr>
        <w:t>+1 651-335-0585</w:t>
      </w:r>
    </w:p>
    <w:p w14:paraId="081AC0E9" w14:textId="77777777" w:rsidR="00AC4FCF" w:rsidRDefault="002E07BF">
      <w:pPr>
        <w:spacing w:line="240" w:lineRule="auto"/>
        <w:rPr>
          <w:rFonts w:ascii="Calibri" w:eastAsia="Calibri" w:hAnsi="Calibri" w:cs="Calibri"/>
        </w:rPr>
      </w:pPr>
      <w:r>
        <w:rPr>
          <w:rFonts w:ascii="Calibri" w:eastAsia="Calibri" w:hAnsi="Calibri" w:cs="Calibri"/>
        </w:rPr>
        <w:t>ree@skyya.com</w:t>
      </w:r>
    </w:p>
    <w:p w14:paraId="05675129" w14:textId="77777777" w:rsidR="00AC4FCF" w:rsidRDefault="00AC4FCF">
      <w:pPr>
        <w:spacing w:line="240" w:lineRule="auto"/>
        <w:rPr>
          <w:rFonts w:ascii="Calibri" w:eastAsia="Calibri" w:hAnsi="Calibri" w:cs="Calibri"/>
        </w:rPr>
      </w:pPr>
    </w:p>
    <w:p w14:paraId="67A1534E" w14:textId="77777777" w:rsidR="00AC4FCF" w:rsidRDefault="002E07BF">
      <w:pPr>
        <w:spacing w:line="240" w:lineRule="auto"/>
        <w:rPr>
          <w:rFonts w:ascii="Calibri" w:eastAsia="Calibri" w:hAnsi="Calibri" w:cs="Calibri"/>
          <w:b/>
        </w:rPr>
      </w:pPr>
      <w:r>
        <w:rPr>
          <w:rFonts w:ascii="Calibri" w:eastAsia="Calibri" w:hAnsi="Calibri" w:cs="Calibri"/>
          <w:b/>
        </w:rPr>
        <w:t>Investor Contact</w:t>
      </w:r>
    </w:p>
    <w:p w14:paraId="3305C721" w14:textId="77777777" w:rsidR="00AC4FCF" w:rsidRDefault="002E07BF">
      <w:pPr>
        <w:spacing w:line="240" w:lineRule="auto"/>
        <w:rPr>
          <w:rFonts w:ascii="Calibri" w:eastAsia="Calibri" w:hAnsi="Calibri" w:cs="Calibri"/>
        </w:rPr>
      </w:pPr>
      <w:r>
        <w:rPr>
          <w:rFonts w:ascii="Calibri" w:eastAsia="Calibri" w:hAnsi="Calibri" w:cs="Calibri"/>
        </w:rPr>
        <w:t>Kamal Hamid</w:t>
      </w:r>
    </w:p>
    <w:p w14:paraId="7FB51720" w14:textId="77777777" w:rsidR="00AC4FCF" w:rsidRDefault="002E07BF">
      <w:pPr>
        <w:spacing w:line="240" w:lineRule="auto"/>
        <w:rPr>
          <w:rFonts w:ascii="Calibri" w:eastAsia="Calibri" w:hAnsi="Calibri" w:cs="Calibri"/>
        </w:rPr>
      </w:pPr>
      <w:r>
        <w:rPr>
          <w:rFonts w:ascii="Calibri" w:eastAsia="Calibri" w:hAnsi="Calibri" w:cs="Calibri"/>
        </w:rPr>
        <w:t>VP Investor Relations | REE Automotive</w:t>
      </w:r>
    </w:p>
    <w:p w14:paraId="6145142B" w14:textId="77777777" w:rsidR="00AC4FCF" w:rsidRDefault="002E07BF">
      <w:pPr>
        <w:spacing w:line="240" w:lineRule="auto"/>
        <w:rPr>
          <w:rFonts w:ascii="Calibri" w:eastAsia="Calibri" w:hAnsi="Calibri" w:cs="Calibri"/>
        </w:rPr>
      </w:pPr>
      <w:r>
        <w:rPr>
          <w:rFonts w:ascii="Calibri" w:eastAsia="Calibri" w:hAnsi="Calibri" w:cs="Calibri"/>
        </w:rPr>
        <w:t>+1 303-670-7756</w:t>
      </w:r>
    </w:p>
    <w:p w14:paraId="3223A50A" w14:textId="77777777" w:rsidR="00AC4FCF" w:rsidRDefault="002E07BF">
      <w:pPr>
        <w:spacing w:line="240" w:lineRule="auto"/>
        <w:rPr>
          <w:rFonts w:ascii="Calibri" w:eastAsia="Calibri" w:hAnsi="Calibri" w:cs="Calibri"/>
          <w:lang w:val="en-US"/>
        </w:rPr>
      </w:pPr>
      <w:proofErr w:type="spellStart"/>
      <w:r w:rsidRPr="4BA240AB">
        <w:rPr>
          <w:rFonts w:ascii="Calibri" w:eastAsia="Calibri" w:hAnsi="Calibri" w:cs="Calibri"/>
          <w:lang w:val="en-US"/>
        </w:rPr>
        <w:lastRenderedPageBreak/>
        <w:t>investors@ree.auto</w:t>
      </w:r>
      <w:proofErr w:type="spellEnd"/>
    </w:p>
    <w:p w14:paraId="1C7F4E4C" w14:textId="77777777" w:rsidR="00AC4FCF" w:rsidRDefault="00AC4FCF">
      <w:pPr>
        <w:spacing w:line="240" w:lineRule="auto"/>
        <w:rPr>
          <w:rFonts w:ascii="Calibri" w:eastAsia="Calibri" w:hAnsi="Calibri" w:cs="Calibri"/>
        </w:rPr>
      </w:pPr>
    </w:p>
    <w:p w14:paraId="5AEB6F08" w14:textId="77777777" w:rsidR="00AC4FCF" w:rsidRDefault="002E07BF">
      <w:pPr>
        <w:spacing w:line="240" w:lineRule="auto"/>
        <w:rPr>
          <w:rFonts w:ascii="Calibri" w:eastAsia="Calibri" w:hAnsi="Calibri" w:cs="Calibri"/>
          <w:b/>
        </w:rPr>
      </w:pPr>
      <w:r>
        <w:rPr>
          <w:rFonts w:ascii="Calibri" w:eastAsia="Calibri" w:hAnsi="Calibri" w:cs="Calibri"/>
          <w:b/>
        </w:rPr>
        <w:t>Caution About Forward-Looking Statements</w:t>
      </w:r>
    </w:p>
    <w:p w14:paraId="150F734E" w14:textId="161DE0B8" w:rsidR="00AC4FCF" w:rsidRDefault="002E07BF">
      <w:pPr>
        <w:spacing w:line="240" w:lineRule="auto"/>
        <w:rPr>
          <w:rFonts w:ascii="Calibri" w:eastAsia="Calibri" w:hAnsi="Calibri" w:cs="Calibri"/>
          <w:lang w:val="en-US"/>
        </w:rPr>
      </w:pPr>
      <w:r w:rsidRPr="4BA240AB">
        <w:rPr>
          <w:rFonts w:ascii="Calibri" w:eastAsia="Calibri" w:hAnsi="Calibri" w:cs="Calibri"/>
          <w:lang w:val="en-US"/>
        </w:rPr>
        <w:t>This communication includes certain forward-looking statements within the meaning of the “safe harbor” provisions of the Private Securities Litigation Reform Act of 1995, Section 27A of the Securities Act of 1933, as amended, and Section 21E of the Securities Exchange Act of 1934, as amended. Forward-looking statements include, but are not limited to, statements regarding REE or its management team’s expectations, hopes, beliefs, intentions or strategies regarding the future. For example, REE is using forward-looking statements when it discusses</w:t>
      </w:r>
      <w:r w:rsidR="00B510C3">
        <w:rPr>
          <w:rFonts w:ascii="Calibri" w:eastAsia="Calibri" w:hAnsi="Calibri" w:cs="Calibri"/>
          <w:lang w:val="en-US"/>
        </w:rPr>
        <w:t xml:space="preserve"> the benefits of its vehicle design,</w:t>
      </w:r>
      <w:r w:rsidRPr="4BA240AB">
        <w:rPr>
          <w:rFonts w:ascii="Calibri" w:eastAsia="Calibri" w:hAnsi="Calibri" w:cs="Calibri"/>
          <w:lang w:val="en-US"/>
        </w:rPr>
        <w:t xml:space="preserve"> </w:t>
      </w:r>
      <w:r w:rsidR="00B510C3">
        <w:rPr>
          <w:rFonts w:ascii="Calibri" w:eastAsia="Calibri" w:hAnsi="Calibri" w:cs="Calibri"/>
          <w:lang w:val="en-US"/>
        </w:rPr>
        <w:t xml:space="preserve">its intent to provide </w:t>
      </w:r>
      <w:r w:rsidR="00B510C3">
        <w:rPr>
          <w:rFonts w:ascii="Calibri" w:eastAsia="Calibri" w:hAnsi="Calibri" w:cs="Calibri"/>
        </w:rPr>
        <w:t xml:space="preserve">additional P7-C configurations, </w:t>
      </w:r>
      <w:r w:rsidRPr="4BA240AB">
        <w:rPr>
          <w:rFonts w:ascii="Calibri" w:eastAsia="Calibri" w:hAnsi="Calibri" w:cs="Calibri"/>
          <w:lang w:val="en-US"/>
        </w:rPr>
        <w:t xml:space="preserve">its intent to </w:t>
      </w:r>
      <w:r w:rsidR="00886CBB" w:rsidRPr="42D53C60">
        <w:rPr>
          <w:rFonts w:ascii="Calibri" w:eastAsia="Calibri" w:hAnsi="Calibri" w:cs="Calibri"/>
          <w:lang w:val="en-US"/>
        </w:rPr>
        <w:t>hold</w:t>
      </w:r>
      <w:r w:rsidR="00886CBB">
        <w:rPr>
          <w:rFonts w:ascii="Calibri" w:eastAsia="Calibri" w:hAnsi="Calibri" w:cs="Calibri"/>
          <w:lang w:val="en-US"/>
        </w:rPr>
        <w:t xml:space="preserve"> a press conference with Penske at ACT Expo</w:t>
      </w:r>
      <w:r w:rsidR="00453945">
        <w:rPr>
          <w:rFonts w:ascii="Calibri" w:eastAsia="Calibri" w:hAnsi="Calibri" w:cs="Calibri"/>
          <w:lang w:val="en-US"/>
        </w:rPr>
        <w:t>, the potential for the demo to add further</w:t>
      </w:r>
      <w:r w:rsidR="00453945" w:rsidRPr="00815654">
        <w:rPr>
          <w:rFonts w:ascii="Calibri" w:eastAsia="Calibri" w:hAnsi="Calibri" w:cs="Calibri"/>
          <w:lang w:val="en-US"/>
        </w:rPr>
        <w:t xml:space="preserve"> momentum to</w:t>
      </w:r>
      <w:r w:rsidR="00453945">
        <w:rPr>
          <w:rFonts w:ascii="Calibri" w:eastAsia="Calibri" w:hAnsi="Calibri" w:cs="Calibri"/>
          <w:lang w:val="en-US"/>
        </w:rPr>
        <w:t xml:space="preserve"> its </w:t>
      </w:r>
      <w:r w:rsidR="00453945" w:rsidRPr="00815654">
        <w:rPr>
          <w:rFonts w:ascii="Calibri" w:eastAsia="Calibri" w:hAnsi="Calibri" w:cs="Calibri"/>
          <w:lang w:val="en-US"/>
        </w:rPr>
        <w:t>current $50 million order book value</w:t>
      </w:r>
      <w:r w:rsidR="00886CBB">
        <w:rPr>
          <w:rFonts w:ascii="Calibri" w:eastAsia="Calibri" w:hAnsi="Calibri" w:cs="Calibri"/>
          <w:lang w:val="en-US"/>
        </w:rPr>
        <w:t xml:space="preserve"> and </w:t>
      </w:r>
      <w:r w:rsidR="008F3D8E">
        <w:rPr>
          <w:rFonts w:ascii="Calibri" w:eastAsia="Calibri" w:hAnsi="Calibri" w:cs="Calibri"/>
          <w:lang w:val="en-US"/>
        </w:rPr>
        <w:t>Penske’s intent to demo the P7-C to its customers</w:t>
      </w:r>
      <w:r w:rsidRPr="4BA240AB">
        <w:rPr>
          <w:rFonts w:ascii="Calibri" w:eastAsia="Calibri" w:hAnsi="Calibri" w:cs="Calibri"/>
          <w:lang w:val="en-US"/>
        </w:rPr>
        <w:t>. In addition, any statements that refer to plans, projections, forecasts or other characterizations of future events or circumstances, including any underlying assumptions, are forward-looking statements. The words “aim” “anticipate,” “appear,” “approximate,” “believe,” “continue,” “could,” “estimate,” “expect,” “foresee,” “intends,” “may,” “might,” “plan,” “possible,” “potential,” “predict,” “project,” “seek,” “should,” “would”, “designed,” “target” and similar expressions (or the negative version of such words or expressions) may identify forward-looking statements, but the absence of these words does not mean that a statement is not forward-looking. All statements, other than statements of historical facts, may be forward-looking statements. Forward-looking statements in this communication may include, among other things, statements about REE’s strategic and business plans, technology, relationships and objectives, including its ability to meet certification requirements, the impact of trends on and interest in our business, or product, intellectual property, REE’s expectation for growth, and its future results, operations and financial performance and condition.</w:t>
      </w:r>
    </w:p>
    <w:p w14:paraId="0CC7324F" w14:textId="77777777" w:rsidR="00AC4FCF" w:rsidRDefault="00AC4FCF">
      <w:pPr>
        <w:spacing w:line="240" w:lineRule="auto"/>
        <w:rPr>
          <w:rFonts w:ascii="Calibri" w:eastAsia="Calibri" w:hAnsi="Calibri" w:cs="Calibri"/>
        </w:rPr>
      </w:pPr>
    </w:p>
    <w:p w14:paraId="50E1B24D" w14:textId="77777777" w:rsidR="00AC4FCF" w:rsidRDefault="002E07BF">
      <w:pPr>
        <w:spacing w:line="240" w:lineRule="auto"/>
        <w:rPr>
          <w:rFonts w:ascii="Calibri" w:eastAsia="Calibri" w:hAnsi="Calibri" w:cs="Calibri"/>
          <w:lang w:val="en-US"/>
        </w:rPr>
      </w:pPr>
      <w:r w:rsidRPr="4BA240AB">
        <w:rPr>
          <w:rFonts w:ascii="Calibri" w:eastAsia="Calibri" w:hAnsi="Calibri" w:cs="Calibri"/>
          <w:lang w:val="en-US"/>
        </w:rPr>
        <w:t xml:space="preserve">These forward-looking statements are based on REE’s current expectations and assumptions about future events and are based on currently available information as of the date of this communication and current expectations, forecasts, and assumptions. Although REE believes that the expectations reflected in forward-looking statements are reasonable, such statements involve an unknown number of risks, uncertainties, judgments, and other factors that may cause our actual results, performance or achievements to be materially different from any future results, performance or achievements expressed or implied by forward-looking statements. These factors are difficult to predict accurately and may be beyond REE’s control. Forward-looking statements in this communication speak only as of the date made and REE undertakes no obligation to update its forward-looking statements, whether </w:t>
      </w:r>
      <w:proofErr w:type="gramStart"/>
      <w:r w:rsidRPr="4BA240AB">
        <w:rPr>
          <w:rFonts w:ascii="Calibri" w:eastAsia="Calibri" w:hAnsi="Calibri" w:cs="Calibri"/>
          <w:lang w:val="en-US"/>
        </w:rPr>
        <w:t>as a result of</w:t>
      </w:r>
      <w:proofErr w:type="gramEnd"/>
      <w:r w:rsidRPr="4BA240AB">
        <w:rPr>
          <w:rFonts w:ascii="Calibri" w:eastAsia="Calibri" w:hAnsi="Calibri" w:cs="Calibri"/>
          <w:lang w:val="en-US"/>
        </w:rPr>
        <w:t xml:space="preserve"> new information, future developments or otherwise, should circumstances change, except as otherwise required by securities and other applicable laws. </w:t>
      </w:r>
      <w:proofErr w:type="gramStart"/>
      <w:r w:rsidRPr="4BA240AB">
        <w:rPr>
          <w:rFonts w:ascii="Calibri" w:eastAsia="Calibri" w:hAnsi="Calibri" w:cs="Calibri"/>
          <w:lang w:val="en-US"/>
        </w:rPr>
        <w:t>In light of</w:t>
      </w:r>
      <w:proofErr w:type="gramEnd"/>
      <w:r w:rsidRPr="4BA240AB">
        <w:rPr>
          <w:rFonts w:ascii="Calibri" w:eastAsia="Calibri" w:hAnsi="Calibri" w:cs="Calibri"/>
          <w:lang w:val="en-US"/>
        </w:rPr>
        <w:t xml:space="preserve"> these risks and uncertainties, investors should keep in mind that results, events or developments discussed in any forward-looking statement made in this communication may not occur.</w:t>
      </w:r>
    </w:p>
    <w:p w14:paraId="7D821740" w14:textId="77777777" w:rsidR="00AC4FCF" w:rsidRDefault="00AC4FCF">
      <w:pPr>
        <w:spacing w:line="240" w:lineRule="auto"/>
        <w:rPr>
          <w:rFonts w:ascii="Calibri" w:eastAsia="Calibri" w:hAnsi="Calibri" w:cs="Calibri"/>
        </w:rPr>
      </w:pPr>
    </w:p>
    <w:p w14:paraId="02C2E5F1" w14:textId="2924AD10" w:rsidR="00AC4FCF" w:rsidRDefault="002E07BF">
      <w:pPr>
        <w:spacing w:line="240" w:lineRule="auto"/>
        <w:rPr>
          <w:rFonts w:ascii="Calibri" w:eastAsia="Calibri" w:hAnsi="Calibri" w:cs="Calibri"/>
        </w:rPr>
      </w:pPr>
      <w:r>
        <w:rPr>
          <w:rFonts w:ascii="Calibri" w:eastAsia="Calibri" w:hAnsi="Calibri" w:cs="Calibri"/>
        </w:rPr>
        <w:t xml:space="preserve">Uncertainties and risk factors that could affect REE’s future performance and could cause actual results to differ include, but are not limited to: REE’s ability to commercialize its strategic plan, including its plan to successfully evaluate, obtain regulatory approval, produce and market its P7 lineup; REE’s ability to maintain and advance relationships with current Tier 1 suppliers and strategic partners; development of REE’s advanced prototypes into marketable products; REE’s ability to grow and scale manufacturing capacity through relationships with Tier 1 suppliers; REE’s estimates of unit sales, expenses and profitability and underlying assumptions; REE’s reliance on its UK Engineering Center of Excellence for the design, validation, verification, testing and homologation of its products; REE’s limited operating history; risks associated with building out of REE’s supply chain; risks associated with plans for REE’s </w:t>
      </w:r>
      <w:r>
        <w:rPr>
          <w:rFonts w:ascii="Calibri" w:eastAsia="Calibri" w:hAnsi="Calibri" w:cs="Calibri"/>
        </w:rPr>
        <w:lastRenderedPageBreak/>
        <w:t>initial commercial production; REE’s dependence on potential suppliers, some of which will be single or limited source; development of the market for commercial EVs; risks associated with data security breach, failure of information security systems and privacy concerns; risks related to lack of compliance with Nasdaq’s minimum bid price requirement; future sales of our securities by existing material shareholders or by us could cause the market price for the Class A Ordinary Shares to decline; potential disruption of shipping routes due to accidents, political events, international hostilities and instability, piracy or acts by terrorists; intense competition in the e-mobility space, including with competitors who have significantly more resources; risks related to the fact that REE is incorporated in Israel and governed by Israeli law; REE’s ability to make continued investments in its platform; the impact of interest rate changes, the ongoing conflict between Ukraine and Russia and any other worldwide health epidemics or outbreaks that may arise and adverse global conditions, including macroeconomic and geopolitical uncertainty; the global economic environment, the general market, political and economic conditions in the countries in which we operate; the ongoing military conflict in Israel; fluctuations in interest rates and foreign exchange rates; the need to attract, train and retain highly-skilled technical workforce; changes in laws and regulations that impact REE; REE’s ability to enforce, protect and maintain intellectual property rights; REE’s ability to retain engineers and other highly qualified employees to further its goals; and other risks and uncertainties set forth in the sections entitled “Risk Factors” and “Cautionary Note Regarding Forward-Looking Statements” in REE’s annual report filed with the U.S. Securities and Exchange Commission (the “SEC”) on March 2</w:t>
      </w:r>
      <w:r w:rsidR="00453945">
        <w:rPr>
          <w:rFonts w:ascii="Calibri" w:eastAsia="Calibri" w:hAnsi="Calibri" w:cs="Calibri"/>
        </w:rPr>
        <w:t>7</w:t>
      </w:r>
      <w:r>
        <w:rPr>
          <w:rFonts w:ascii="Calibri" w:eastAsia="Calibri" w:hAnsi="Calibri" w:cs="Calibri"/>
        </w:rPr>
        <w:t>, 202</w:t>
      </w:r>
      <w:r w:rsidR="00453945">
        <w:rPr>
          <w:rFonts w:ascii="Calibri" w:eastAsia="Calibri" w:hAnsi="Calibri" w:cs="Calibri"/>
        </w:rPr>
        <w:t>4</w:t>
      </w:r>
      <w:r>
        <w:rPr>
          <w:rFonts w:ascii="Calibri" w:eastAsia="Calibri" w:hAnsi="Calibri" w:cs="Calibri"/>
        </w:rPr>
        <w:t xml:space="preserve"> and in subsequent filings with the SEC.</w:t>
      </w:r>
    </w:p>
    <w:p w14:paraId="09FC136A" w14:textId="77777777" w:rsidR="00AC4FCF" w:rsidRDefault="00AC4FCF">
      <w:pPr>
        <w:spacing w:line="240" w:lineRule="auto"/>
        <w:rPr>
          <w:rFonts w:ascii="Calibri" w:eastAsia="Calibri" w:hAnsi="Calibri" w:cs="Calibri"/>
        </w:rPr>
      </w:pPr>
    </w:p>
    <w:p w14:paraId="26817A37" w14:textId="77777777" w:rsidR="00AC4FCF" w:rsidRDefault="00AC4FCF">
      <w:pPr>
        <w:spacing w:line="240" w:lineRule="auto"/>
        <w:rPr>
          <w:rFonts w:ascii="Calibri" w:eastAsia="Calibri" w:hAnsi="Calibri" w:cs="Calibri"/>
        </w:rPr>
      </w:pPr>
    </w:p>
    <w:sectPr w:rsidR="00AC4FCF">
      <w:headerReference w:type="even" r:id="rId15"/>
      <w:headerReference w:type="default" r:id="rId16"/>
      <w:head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3B5B" w14:textId="77777777" w:rsidR="00B22150" w:rsidRDefault="00B22150">
      <w:pPr>
        <w:spacing w:line="240" w:lineRule="auto"/>
      </w:pPr>
      <w:r>
        <w:separator/>
      </w:r>
    </w:p>
  </w:endnote>
  <w:endnote w:type="continuationSeparator" w:id="0">
    <w:p w14:paraId="1511A002" w14:textId="77777777" w:rsidR="00B22150" w:rsidRDefault="00B22150">
      <w:pPr>
        <w:spacing w:line="240" w:lineRule="auto"/>
      </w:pPr>
      <w:r>
        <w:continuationSeparator/>
      </w:r>
    </w:p>
  </w:endnote>
  <w:endnote w:type="continuationNotice" w:id="1">
    <w:p w14:paraId="4E1CD606" w14:textId="77777777" w:rsidR="00B22150" w:rsidRDefault="00B221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840F" w14:textId="77777777" w:rsidR="00B22150" w:rsidRDefault="00B22150">
      <w:pPr>
        <w:spacing w:line="240" w:lineRule="auto"/>
      </w:pPr>
      <w:r>
        <w:separator/>
      </w:r>
    </w:p>
  </w:footnote>
  <w:footnote w:type="continuationSeparator" w:id="0">
    <w:p w14:paraId="245CAAD0" w14:textId="77777777" w:rsidR="00B22150" w:rsidRDefault="00B22150">
      <w:pPr>
        <w:spacing w:line="240" w:lineRule="auto"/>
      </w:pPr>
      <w:r>
        <w:continuationSeparator/>
      </w:r>
    </w:p>
  </w:footnote>
  <w:footnote w:type="continuationNotice" w:id="1">
    <w:p w14:paraId="4AD45D5D" w14:textId="77777777" w:rsidR="00B22150" w:rsidRDefault="00B221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B935" w14:textId="3BCC081C" w:rsidR="00423EBC" w:rsidRDefault="00423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67A1" w14:textId="356E91B3" w:rsidR="00AC4FCF" w:rsidRDefault="002E07BF">
    <w:pPr>
      <w:jc w:val="center"/>
    </w:pPr>
    <w:r>
      <w:rPr>
        <w:noProof/>
      </w:rPr>
      <w:drawing>
        <wp:inline distT="114300" distB="114300" distL="114300" distR="114300" wp14:anchorId="7418B870" wp14:editId="73689473">
          <wp:extent cx="1223963" cy="3609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3963" cy="36091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6D00" w14:textId="34320E96" w:rsidR="00423EBC" w:rsidRDefault="00423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A6923"/>
    <w:multiLevelType w:val="multilevel"/>
    <w:tmpl w:val="5F5A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D7AA5"/>
    <w:multiLevelType w:val="multilevel"/>
    <w:tmpl w:val="9E80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EE79A6"/>
    <w:multiLevelType w:val="multilevel"/>
    <w:tmpl w:val="E99EDA8E"/>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92551B"/>
    <w:multiLevelType w:val="multilevel"/>
    <w:tmpl w:val="47D4F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A11BF3"/>
    <w:multiLevelType w:val="multilevel"/>
    <w:tmpl w:val="FA1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3D7DC5"/>
    <w:multiLevelType w:val="multilevel"/>
    <w:tmpl w:val="75827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421053">
    <w:abstractNumId w:val="2"/>
  </w:num>
  <w:num w:numId="2" w16cid:durableId="1256327043">
    <w:abstractNumId w:val="5"/>
  </w:num>
  <w:num w:numId="3" w16cid:durableId="212272906">
    <w:abstractNumId w:val="3"/>
  </w:num>
  <w:num w:numId="4" w16cid:durableId="96485774">
    <w:abstractNumId w:val="0"/>
  </w:num>
  <w:num w:numId="5" w16cid:durableId="1335455700">
    <w:abstractNumId w:val="4"/>
  </w:num>
  <w:num w:numId="6" w16cid:durableId="1476602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FCF"/>
    <w:rsid w:val="00001EC4"/>
    <w:rsid w:val="00002020"/>
    <w:rsid w:val="0000426A"/>
    <w:rsid w:val="0001429B"/>
    <w:rsid w:val="000150C7"/>
    <w:rsid w:val="0001515D"/>
    <w:rsid w:val="00020CA0"/>
    <w:rsid w:val="00021431"/>
    <w:rsid w:val="00021C7A"/>
    <w:rsid w:val="000235A9"/>
    <w:rsid w:val="000246B6"/>
    <w:rsid w:val="00025F67"/>
    <w:rsid w:val="000268FF"/>
    <w:rsid w:val="00026E38"/>
    <w:rsid w:val="0003363E"/>
    <w:rsid w:val="00035D3C"/>
    <w:rsid w:val="00043022"/>
    <w:rsid w:val="0004395D"/>
    <w:rsid w:val="00045726"/>
    <w:rsid w:val="00046476"/>
    <w:rsid w:val="00050758"/>
    <w:rsid w:val="00057C2D"/>
    <w:rsid w:val="0006511F"/>
    <w:rsid w:val="00070236"/>
    <w:rsid w:val="000706D4"/>
    <w:rsid w:val="00072C0E"/>
    <w:rsid w:val="000746A0"/>
    <w:rsid w:val="00077A84"/>
    <w:rsid w:val="00081C99"/>
    <w:rsid w:val="00083F1F"/>
    <w:rsid w:val="0008498F"/>
    <w:rsid w:val="00093BEF"/>
    <w:rsid w:val="00094B53"/>
    <w:rsid w:val="00096D14"/>
    <w:rsid w:val="000A33F8"/>
    <w:rsid w:val="000A5C80"/>
    <w:rsid w:val="000B0917"/>
    <w:rsid w:val="000B333C"/>
    <w:rsid w:val="000B68AC"/>
    <w:rsid w:val="000C0A29"/>
    <w:rsid w:val="000C6718"/>
    <w:rsid w:val="000D500E"/>
    <w:rsid w:val="000E00C6"/>
    <w:rsid w:val="000F23D1"/>
    <w:rsid w:val="000F35DE"/>
    <w:rsid w:val="000F3603"/>
    <w:rsid w:val="000F6CF8"/>
    <w:rsid w:val="000F7986"/>
    <w:rsid w:val="00102E19"/>
    <w:rsid w:val="00106747"/>
    <w:rsid w:val="0010734F"/>
    <w:rsid w:val="0011151D"/>
    <w:rsid w:val="00113047"/>
    <w:rsid w:val="00115AA0"/>
    <w:rsid w:val="00115FD7"/>
    <w:rsid w:val="00123E9F"/>
    <w:rsid w:val="0012603C"/>
    <w:rsid w:val="00133CAB"/>
    <w:rsid w:val="00144949"/>
    <w:rsid w:val="00145F1A"/>
    <w:rsid w:val="001500BF"/>
    <w:rsid w:val="00152C5E"/>
    <w:rsid w:val="00152CB6"/>
    <w:rsid w:val="001537C4"/>
    <w:rsid w:val="001539C1"/>
    <w:rsid w:val="0015456F"/>
    <w:rsid w:val="001551A6"/>
    <w:rsid w:val="001553BD"/>
    <w:rsid w:val="00160C95"/>
    <w:rsid w:val="00161631"/>
    <w:rsid w:val="00163344"/>
    <w:rsid w:val="00163C7A"/>
    <w:rsid w:val="001662E2"/>
    <w:rsid w:val="00170AA9"/>
    <w:rsid w:val="00172A52"/>
    <w:rsid w:val="00174229"/>
    <w:rsid w:val="00177AA9"/>
    <w:rsid w:val="00182FC0"/>
    <w:rsid w:val="001913E1"/>
    <w:rsid w:val="00191861"/>
    <w:rsid w:val="001956C3"/>
    <w:rsid w:val="001A3375"/>
    <w:rsid w:val="001A4AC8"/>
    <w:rsid w:val="001A5E7F"/>
    <w:rsid w:val="001B0939"/>
    <w:rsid w:val="001B305D"/>
    <w:rsid w:val="001B3119"/>
    <w:rsid w:val="001B3F1F"/>
    <w:rsid w:val="001B44A3"/>
    <w:rsid w:val="001B6225"/>
    <w:rsid w:val="001C0744"/>
    <w:rsid w:val="001C0AA2"/>
    <w:rsid w:val="001C1590"/>
    <w:rsid w:val="001C2296"/>
    <w:rsid w:val="001D307E"/>
    <w:rsid w:val="001D38C4"/>
    <w:rsid w:val="001D5472"/>
    <w:rsid w:val="001E0DD3"/>
    <w:rsid w:val="001E0E87"/>
    <w:rsid w:val="001E2EEB"/>
    <w:rsid w:val="001E396F"/>
    <w:rsid w:val="001E420B"/>
    <w:rsid w:val="001E4C8F"/>
    <w:rsid w:val="001F5AE2"/>
    <w:rsid w:val="001F6E1B"/>
    <w:rsid w:val="001F7392"/>
    <w:rsid w:val="001F7D8B"/>
    <w:rsid w:val="00205252"/>
    <w:rsid w:val="00206B0D"/>
    <w:rsid w:val="00212649"/>
    <w:rsid w:val="00213678"/>
    <w:rsid w:val="00230B02"/>
    <w:rsid w:val="00231F25"/>
    <w:rsid w:val="00232537"/>
    <w:rsid w:val="00245159"/>
    <w:rsid w:val="00245243"/>
    <w:rsid w:val="0024710D"/>
    <w:rsid w:val="00257791"/>
    <w:rsid w:val="002609A9"/>
    <w:rsid w:val="0026271B"/>
    <w:rsid w:val="00264FBD"/>
    <w:rsid w:val="00270F19"/>
    <w:rsid w:val="00271D75"/>
    <w:rsid w:val="00272F1F"/>
    <w:rsid w:val="00274C2D"/>
    <w:rsid w:val="00275D3E"/>
    <w:rsid w:val="00276F72"/>
    <w:rsid w:val="002779A5"/>
    <w:rsid w:val="00284164"/>
    <w:rsid w:val="00286255"/>
    <w:rsid w:val="00286575"/>
    <w:rsid w:val="00286D2B"/>
    <w:rsid w:val="002878DE"/>
    <w:rsid w:val="00290362"/>
    <w:rsid w:val="0029054F"/>
    <w:rsid w:val="00293741"/>
    <w:rsid w:val="00294E11"/>
    <w:rsid w:val="00296439"/>
    <w:rsid w:val="00297550"/>
    <w:rsid w:val="0029762A"/>
    <w:rsid w:val="002A062A"/>
    <w:rsid w:val="002A3A73"/>
    <w:rsid w:val="002B1439"/>
    <w:rsid w:val="002B3D68"/>
    <w:rsid w:val="002B4D01"/>
    <w:rsid w:val="002B73E3"/>
    <w:rsid w:val="002B74D1"/>
    <w:rsid w:val="002C3EA0"/>
    <w:rsid w:val="002C6DA8"/>
    <w:rsid w:val="002D47DD"/>
    <w:rsid w:val="002D510E"/>
    <w:rsid w:val="002D59BA"/>
    <w:rsid w:val="002D5C51"/>
    <w:rsid w:val="002D7028"/>
    <w:rsid w:val="002D7CD7"/>
    <w:rsid w:val="002E07BF"/>
    <w:rsid w:val="002E5EC9"/>
    <w:rsid w:val="002E66A1"/>
    <w:rsid w:val="002F15C7"/>
    <w:rsid w:val="002F277E"/>
    <w:rsid w:val="002F27D0"/>
    <w:rsid w:val="002F744E"/>
    <w:rsid w:val="00300133"/>
    <w:rsid w:val="00306EB6"/>
    <w:rsid w:val="00314CE3"/>
    <w:rsid w:val="00314F00"/>
    <w:rsid w:val="00316D26"/>
    <w:rsid w:val="00321131"/>
    <w:rsid w:val="00321756"/>
    <w:rsid w:val="00325802"/>
    <w:rsid w:val="00326725"/>
    <w:rsid w:val="0032775B"/>
    <w:rsid w:val="00331C7D"/>
    <w:rsid w:val="003324B2"/>
    <w:rsid w:val="003335C0"/>
    <w:rsid w:val="00333919"/>
    <w:rsid w:val="003421DE"/>
    <w:rsid w:val="003444AE"/>
    <w:rsid w:val="0034751A"/>
    <w:rsid w:val="003505D0"/>
    <w:rsid w:val="00351078"/>
    <w:rsid w:val="003563F5"/>
    <w:rsid w:val="00356903"/>
    <w:rsid w:val="00357BE3"/>
    <w:rsid w:val="00362D14"/>
    <w:rsid w:val="003667C0"/>
    <w:rsid w:val="00366E5A"/>
    <w:rsid w:val="00367926"/>
    <w:rsid w:val="003702C4"/>
    <w:rsid w:val="00371B62"/>
    <w:rsid w:val="00371CAA"/>
    <w:rsid w:val="00373E74"/>
    <w:rsid w:val="0038567E"/>
    <w:rsid w:val="003901D9"/>
    <w:rsid w:val="003903B9"/>
    <w:rsid w:val="0039224F"/>
    <w:rsid w:val="003927CD"/>
    <w:rsid w:val="00393C9E"/>
    <w:rsid w:val="0039627B"/>
    <w:rsid w:val="003967BC"/>
    <w:rsid w:val="00397E30"/>
    <w:rsid w:val="003A1CF3"/>
    <w:rsid w:val="003A5439"/>
    <w:rsid w:val="003A5941"/>
    <w:rsid w:val="003A75DC"/>
    <w:rsid w:val="003B0B34"/>
    <w:rsid w:val="003B442B"/>
    <w:rsid w:val="003B4F46"/>
    <w:rsid w:val="003C163C"/>
    <w:rsid w:val="003C241E"/>
    <w:rsid w:val="003C2932"/>
    <w:rsid w:val="003C3E34"/>
    <w:rsid w:val="003C4EA4"/>
    <w:rsid w:val="003D0598"/>
    <w:rsid w:val="003E7374"/>
    <w:rsid w:val="003E7A88"/>
    <w:rsid w:val="003F1AD5"/>
    <w:rsid w:val="003F1D3E"/>
    <w:rsid w:val="003F2309"/>
    <w:rsid w:val="003F380F"/>
    <w:rsid w:val="003F405B"/>
    <w:rsid w:val="004016C0"/>
    <w:rsid w:val="00402FB4"/>
    <w:rsid w:val="00403BCF"/>
    <w:rsid w:val="00406F8B"/>
    <w:rsid w:val="0040707B"/>
    <w:rsid w:val="00411560"/>
    <w:rsid w:val="0041333F"/>
    <w:rsid w:val="00414D9D"/>
    <w:rsid w:val="00414E56"/>
    <w:rsid w:val="00414EDE"/>
    <w:rsid w:val="0042243E"/>
    <w:rsid w:val="00422911"/>
    <w:rsid w:val="004231F0"/>
    <w:rsid w:val="00423EBC"/>
    <w:rsid w:val="004324FA"/>
    <w:rsid w:val="00436848"/>
    <w:rsid w:val="0044084B"/>
    <w:rsid w:val="00441145"/>
    <w:rsid w:val="0044126B"/>
    <w:rsid w:val="00442627"/>
    <w:rsid w:val="00445BFA"/>
    <w:rsid w:val="004474BA"/>
    <w:rsid w:val="00452B3A"/>
    <w:rsid w:val="00452B6F"/>
    <w:rsid w:val="00453945"/>
    <w:rsid w:val="004546F8"/>
    <w:rsid w:val="004559AD"/>
    <w:rsid w:val="00455DD8"/>
    <w:rsid w:val="004729F9"/>
    <w:rsid w:val="00473D55"/>
    <w:rsid w:val="00476A1C"/>
    <w:rsid w:val="00484444"/>
    <w:rsid w:val="00485CDB"/>
    <w:rsid w:val="004907D8"/>
    <w:rsid w:val="00492606"/>
    <w:rsid w:val="004934AD"/>
    <w:rsid w:val="0049400F"/>
    <w:rsid w:val="004A049A"/>
    <w:rsid w:val="004A1161"/>
    <w:rsid w:val="004A30DC"/>
    <w:rsid w:val="004A3985"/>
    <w:rsid w:val="004A60E7"/>
    <w:rsid w:val="004A7E11"/>
    <w:rsid w:val="004B2CF5"/>
    <w:rsid w:val="004B722E"/>
    <w:rsid w:val="004C1DAC"/>
    <w:rsid w:val="004C5BDF"/>
    <w:rsid w:val="004C7928"/>
    <w:rsid w:val="004D1BDD"/>
    <w:rsid w:val="004D2725"/>
    <w:rsid w:val="004D28DB"/>
    <w:rsid w:val="004D3FC2"/>
    <w:rsid w:val="004F27AF"/>
    <w:rsid w:val="004F385C"/>
    <w:rsid w:val="004F616E"/>
    <w:rsid w:val="005048CE"/>
    <w:rsid w:val="00505695"/>
    <w:rsid w:val="005147E1"/>
    <w:rsid w:val="0052081B"/>
    <w:rsid w:val="005220B1"/>
    <w:rsid w:val="005325B2"/>
    <w:rsid w:val="005359FD"/>
    <w:rsid w:val="00536DBB"/>
    <w:rsid w:val="0053796B"/>
    <w:rsid w:val="0054431A"/>
    <w:rsid w:val="00546EA4"/>
    <w:rsid w:val="00547A40"/>
    <w:rsid w:val="00547E13"/>
    <w:rsid w:val="00550448"/>
    <w:rsid w:val="00551D1C"/>
    <w:rsid w:val="00553381"/>
    <w:rsid w:val="00562878"/>
    <w:rsid w:val="005644F1"/>
    <w:rsid w:val="00567BA1"/>
    <w:rsid w:val="005764A5"/>
    <w:rsid w:val="00584961"/>
    <w:rsid w:val="0058565E"/>
    <w:rsid w:val="0058649D"/>
    <w:rsid w:val="00586F7E"/>
    <w:rsid w:val="00590974"/>
    <w:rsid w:val="00591F9E"/>
    <w:rsid w:val="0059221C"/>
    <w:rsid w:val="00593696"/>
    <w:rsid w:val="00594963"/>
    <w:rsid w:val="00594D92"/>
    <w:rsid w:val="00595C04"/>
    <w:rsid w:val="005969D7"/>
    <w:rsid w:val="005A3EAF"/>
    <w:rsid w:val="005A4A2E"/>
    <w:rsid w:val="005A6B44"/>
    <w:rsid w:val="005C550C"/>
    <w:rsid w:val="005C6DF2"/>
    <w:rsid w:val="005C7197"/>
    <w:rsid w:val="005D0C66"/>
    <w:rsid w:val="005D4E3D"/>
    <w:rsid w:val="005D5887"/>
    <w:rsid w:val="005D5CAF"/>
    <w:rsid w:val="005D7ED3"/>
    <w:rsid w:val="005E1D12"/>
    <w:rsid w:val="005E22A2"/>
    <w:rsid w:val="005E666D"/>
    <w:rsid w:val="005E6A51"/>
    <w:rsid w:val="005E72FC"/>
    <w:rsid w:val="005F020A"/>
    <w:rsid w:val="005F28C5"/>
    <w:rsid w:val="005F305F"/>
    <w:rsid w:val="005F3AA2"/>
    <w:rsid w:val="005F5D75"/>
    <w:rsid w:val="005F6E37"/>
    <w:rsid w:val="0060131D"/>
    <w:rsid w:val="00601D3B"/>
    <w:rsid w:val="00602D31"/>
    <w:rsid w:val="00605AE2"/>
    <w:rsid w:val="00606FCF"/>
    <w:rsid w:val="00621D55"/>
    <w:rsid w:val="00622E8D"/>
    <w:rsid w:val="006234E7"/>
    <w:rsid w:val="006325F1"/>
    <w:rsid w:val="00632788"/>
    <w:rsid w:val="00633C8D"/>
    <w:rsid w:val="006361BB"/>
    <w:rsid w:val="00637C0A"/>
    <w:rsid w:val="00640BED"/>
    <w:rsid w:val="00644636"/>
    <w:rsid w:val="00650C7D"/>
    <w:rsid w:val="006518F6"/>
    <w:rsid w:val="0065321A"/>
    <w:rsid w:val="006536DE"/>
    <w:rsid w:val="006552E9"/>
    <w:rsid w:val="00657098"/>
    <w:rsid w:val="00661B10"/>
    <w:rsid w:val="00670292"/>
    <w:rsid w:val="00672499"/>
    <w:rsid w:val="0067496E"/>
    <w:rsid w:val="00674F75"/>
    <w:rsid w:val="006815FF"/>
    <w:rsid w:val="00685DEE"/>
    <w:rsid w:val="006918FA"/>
    <w:rsid w:val="006931A2"/>
    <w:rsid w:val="00693C32"/>
    <w:rsid w:val="006979EC"/>
    <w:rsid w:val="006A0522"/>
    <w:rsid w:val="006A37C7"/>
    <w:rsid w:val="006A383E"/>
    <w:rsid w:val="006A3D86"/>
    <w:rsid w:val="006A5A8E"/>
    <w:rsid w:val="006A6277"/>
    <w:rsid w:val="006B06D5"/>
    <w:rsid w:val="006B2690"/>
    <w:rsid w:val="006B33EF"/>
    <w:rsid w:val="006B5436"/>
    <w:rsid w:val="006B5750"/>
    <w:rsid w:val="006C624E"/>
    <w:rsid w:val="006E0FC9"/>
    <w:rsid w:val="006E4A6B"/>
    <w:rsid w:val="006E7CFF"/>
    <w:rsid w:val="006F1F29"/>
    <w:rsid w:val="006F3365"/>
    <w:rsid w:val="006F56B6"/>
    <w:rsid w:val="00705AEB"/>
    <w:rsid w:val="00706001"/>
    <w:rsid w:val="007079BA"/>
    <w:rsid w:val="00710BA7"/>
    <w:rsid w:val="0071185C"/>
    <w:rsid w:val="00713045"/>
    <w:rsid w:val="007154B7"/>
    <w:rsid w:val="00715DF8"/>
    <w:rsid w:val="007178D3"/>
    <w:rsid w:val="00723A2B"/>
    <w:rsid w:val="007300D8"/>
    <w:rsid w:val="00733594"/>
    <w:rsid w:val="00736B96"/>
    <w:rsid w:val="00737E3E"/>
    <w:rsid w:val="00744EB1"/>
    <w:rsid w:val="007452E9"/>
    <w:rsid w:val="00746E93"/>
    <w:rsid w:val="00751B8A"/>
    <w:rsid w:val="00753BA0"/>
    <w:rsid w:val="007544F8"/>
    <w:rsid w:val="00754599"/>
    <w:rsid w:val="00760156"/>
    <w:rsid w:val="00763270"/>
    <w:rsid w:val="007644B4"/>
    <w:rsid w:val="00767DC6"/>
    <w:rsid w:val="00770296"/>
    <w:rsid w:val="0077325F"/>
    <w:rsid w:val="0077728C"/>
    <w:rsid w:val="00781886"/>
    <w:rsid w:val="00781DA4"/>
    <w:rsid w:val="007846AB"/>
    <w:rsid w:val="00786A5E"/>
    <w:rsid w:val="00790B05"/>
    <w:rsid w:val="00791A20"/>
    <w:rsid w:val="00791A58"/>
    <w:rsid w:val="00791E44"/>
    <w:rsid w:val="007A0B32"/>
    <w:rsid w:val="007A473D"/>
    <w:rsid w:val="007A6103"/>
    <w:rsid w:val="007A70FC"/>
    <w:rsid w:val="007B22A0"/>
    <w:rsid w:val="007B49F8"/>
    <w:rsid w:val="007C134F"/>
    <w:rsid w:val="007C1A68"/>
    <w:rsid w:val="007C1FB2"/>
    <w:rsid w:val="007C5E43"/>
    <w:rsid w:val="007C68AF"/>
    <w:rsid w:val="007D0542"/>
    <w:rsid w:val="007D6B4B"/>
    <w:rsid w:val="007E20D3"/>
    <w:rsid w:val="007E4F79"/>
    <w:rsid w:val="007E5CE3"/>
    <w:rsid w:val="007F01B5"/>
    <w:rsid w:val="007F028F"/>
    <w:rsid w:val="007F58CD"/>
    <w:rsid w:val="007F680B"/>
    <w:rsid w:val="00802648"/>
    <w:rsid w:val="0080386C"/>
    <w:rsid w:val="00804367"/>
    <w:rsid w:val="00804ECE"/>
    <w:rsid w:val="00811D62"/>
    <w:rsid w:val="00812681"/>
    <w:rsid w:val="008137E9"/>
    <w:rsid w:val="00815654"/>
    <w:rsid w:val="00816249"/>
    <w:rsid w:val="0082216E"/>
    <w:rsid w:val="00822FED"/>
    <w:rsid w:val="00824823"/>
    <w:rsid w:val="008258F2"/>
    <w:rsid w:val="00827748"/>
    <w:rsid w:val="00833881"/>
    <w:rsid w:val="00833C8D"/>
    <w:rsid w:val="00834C39"/>
    <w:rsid w:val="00836BDA"/>
    <w:rsid w:val="00836E20"/>
    <w:rsid w:val="008375D2"/>
    <w:rsid w:val="008406DD"/>
    <w:rsid w:val="00842C2F"/>
    <w:rsid w:val="0084499D"/>
    <w:rsid w:val="00844B79"/>
    <w:rsid w:val="008452F4"/>
    <w:rsid w:val="00845B33"/>
    <w:rsid w:val="0084617C"/>
    <w:rsid w:val="008538D2"/>
    <w:rsid w:val="008548F3"/>
    <w:rsid w:val="00855FFF"/>
    <w:rsid w:val="00862324"/>
    <w:rsid w:val="00863697"/>
    <w:rsid w:val="0086454B"/>
    <w:rsid w:val="00865034"/>
    <w:rsid w:val="00874407"/>
    <w:rsid w:val="008817B1"/>
    <w:rsid w:val="00886633"/>
    <w:rsid w:val="0088676E"/>
    <w:rsid w:val="00886B60"/>
    <w:rsid w:val="00886CBB"/>
    <w:rsid w:val="00890134"/>
    <w:rsid w:val="00893995"/>
    <w:rsid w:val="00893AD3"/>
    <w:rsid w:val="00894C0D"/>
    <w:rsid w:val="00896DF3"/>
    <w:rsid w:val="008978DD"/>
    <w:rsid w:val="008A0299"/>
    <w:rsid w:val="008A245E"/>
    <w:rsid w:val="008A3206"/>
    <w:rsid w:val="008A6666"/>
    <w:rsid w:val="008A7271"/>
    <w:rsid w:val="008B024D"/>
    <w:rsid w:val="008B2240"/>
    <w:rsid w:val="008B6C24"/>
    <w:rsid w:val="008B6D2C"/>
    <w:rsid w:val="008B7838"/>
    <w:rsid w:val="008C22DA"/>
    <w:rsid w:val="008C31CA"/>
    <w:rsid w:val="008C3BC4"/>
    <w:rsid w:val="008C5B4C"/>
    <w:rsid w:val="008D1BF9"/>
    <w:rsid w:val="008E7C2D"/>
    <w:rsid w:val="008F2A82"/>
    <w:rsid w:val="008F3D8E"/>
    <w:rsid w:val="008F5AF2"/>
    <w:rsid w:val="009027B2"/>
    <w:rsid w:val="0090404E"/>
    <w:rsid w:val="009047CF"/>
    <w:rsid w:val="00905988"/>
    <w:rsid w:val="00905E93"/>
    <w:rsid w:val="0090665F"/>
    <w:rsid w:val="00912393"/>
    <w:rsid w:val="009156DF"/>
    <w:rsid w:val="00921D04"/>
    <w:rsid w:val="00923366"/>
    <w:rsid w:val="00923428"/>
    <w:rsid w:val="00927DFA"/>
    <w:rsid w:val="00930FEF"/>
    <w:rsid w:val="00932BD7"/>
    <w:rsid w:val="00935400"/>
    <w:rsid w:val="00936291"/>
    <w:rsid w:val="00936E45"/>
    <w:rsid w:val="00937BD5"/>
    <w:rsid w:val="00941A99"/>
    <w:rsid w:val="009518AE"/>
    <w:rsid w:val="00955B16"/>
    <w:rsid w:val="009628E7"/>
    <w:rsid w:val="00966A5A"/>
    <w:rsid w:val="00971FB8"/>
    <w:rsid w:val="00975F75"/>
    <w:rsid w:val="00977474"/>
    <w:rsid w:val="00981707"/>
    <w:rsid w:val="009829C5"/>
    <w:rsid w:val="00982A4C"/>
    <w:rsid w:val="00984FFD"/>
    <w:rsid w:val="0098527B"/>
    <w:rsid w:val="00987FD9"/>
    <w:rsid w:val="009912E0"/>
    <w:rsid w:val="00992830"/>
    <w:rsid w:val="00995404"/>
    <w:rsid w:val="009959E8"/>
    <w:rsid w:val="009A266E"/>
    <w:rsid w:val="009A4A25"/>
    <w:rsid w:val="009A4B05"/>
    <w:rsid w:val="009A4B38"/>
    <w:rsid w:val="009A78D8"/>
    <w:rsid w:val="009B05D8"/>
    <w:rsid w:val="009B3EFE"/>
    <w:rsid w:val="009C413C"/>
    <w:rsid w:val="009C595C"/>
    <w:rsid w:val="009D0E39"/>
    <w:rsid w:val="009E0E52"/>
    <w:rsid w:val="009E1DED"/>
    <w:rsid w:val="009E4F9A"/>
    <w:rsid w:val="009E616F"/>
    <w:rsid w:val="009E7F77"/>
    <w:rsid w:val="009F218B"/>
    <w:rsid w:val="009F476B"/>
    <w:rsid w:val="009F5146"/>
    <w:rsid w:val="009F576F"/>
    <w:rsid w:val="00A11FA9"/>
    <w:rsid w:val="00A131EA"/>
    <w:rsid w:val="00A139D1"/>
    <w:rsid w:val="00A16F60"/>
    <w:rsid w:val="00A17935"/>
    <w:rsid w:val="00A17F3A"/>
    <w:rsid w:val="00A202EC"/>
    <w:rsid w:val="00A229FF"/>
    <w:rsid w:val="00A25040"/>
    <w:rsid w:val="00A30C51"/>
    <w:rsid w:val="00A32241"/>
    <w:rsid w:val="00A33395"/>
    <w:rsid w:val="00A33FC6"/>
    <w:rsid w:val="00A34552"/>
    <w:rsid w:val="00A34B2B"/>
    <w:rsid w:val="00A4472C"/>
    <w:rsid w:val="00A46538"/>
    <w:rsid w:val="00A4718C"/>
    <w:rsid w:val="00A51EFE"/>
    <w:rsid w:val="00A5226F"/>
    <w:rsid w:val="00A54633"/>
    <w:rsid w:val="00A55E10"/>
    <w:rsid w:val="00A6178E"/>
    <w:rsid w:val="00A61B0D"/>
    <w:rsid w:val="00A641BE"/>
    <w:rsid w:val="00A659CC"/>
    <w:rsid w:val="00A66069"/>
    <w:rsid w:val="00A7572C"/>
    <w:rsid w:val="00A75E35"/>
    <w:rsid w:val="00A76B72"/>
    <w:rsid w:val="00A81C16"/>
    <w:rsid w:val="00A8664E"/>
    <w:rsid w:val="00A90A13"/>
    <w:rsid w:val="00A92CDC"/>
    <w:rsid w:val="00A93619"/>
    <w:rsid w:val="00A93747"/>
    <w:rsid w:val="00AA2805"/>
    <w:rsid w:val="00AA4E91"/>
    <w:rsid w:val="00AA64C6"/>
    <w:rsid w:val="00AB0DA8"/>
    <w:rsid w:val="00AB17D9"/>
    <w:rsid w:val="00AB5950"/>
    <w:rsid w:val="00AC14BB"/>
    <w:rsid w:val="00AC20A9"/>
    <w:rsid w:val="00AC4425"/>
    <w:rsid w:val="00AC4530"/>
    <w:rsid w:val="00AC4FCF"/>
    <w:rsid w:val="00AC5DAE"/>
    <w:rsid w:val="00AC6140"/>
    <w:rsid w:val="00AF7C0F"/>
    <w:rsid w:val="00B044B7"/>
    <w:rsid w:val="00B061AB"/>
    <w:rsid w:val="00B06A0F"/>
    <w:rsid w:val="00B0705C"/>
    <w:rsid w:val="00B07989"/>
    <w:rsid w:val="00B10F63"/>
    <w:rsid w:val="00B13233"/>
    <w:rsid w:val="00B17898"/>
    <w:rsid w:val="00B21018"/>
    <w:rsid w:val="00B21D72"/>
    <w:rsid w:val="00B22150"/>
    <w:rsid w:val="00B251E5"/>
    <w:rsid w:val="00B25611"/>
    <w:rsid w:val="00B26BB2"/>
    <w:rsid w:val="00B30DA0"/>
    <w:rsid w:val="00B3603B"/>
    <w:rsid w:val="00B37900"/>
    <w:rsid w:val="00B402D7"/>
    <w:rsid w:val="00B42847"/>
    <w:rsid w:val="00B42FBB"/>
    <w:rsid w:val="00B42FEF"/>
    <w:rsid w:val="00B510C3"/>
    <w:rsid w:val="00B51C8E"/>
    <w:rsid w:val="00B52C58"/>
    <w:rsid w:val="00B55578"/>
    <w:rsid w:val="00B55C1B"/>
    <w:rsid w:val="00B604DD"/>
    <w:rsid w:val="00B734B9"/>
    <w:rsid w:val="00B76128"/>
    <w:rsid w:val="00B77FE9"/>
    <w:rsid w:val="00B81348"/>
    <w:rsid w:val="00B82E16"/>
    <w:rsid w:val="00B85C4C"/>
    <w:rsid w:val="00B92BC7"/>
    <w:rsid w:val="00B955A6"/>
    <w:rsid w:val="00BA4B9D"/>
    <w:rsid w:val="00BA55A7"/>
    <w:rsid w:val="00BA72F3"/>
    <w:rsid w:val="00BC063C"/>
    <w:rsid w:val="00BC1417"/>
    <w:rsid w:val="00BC5EEE"/>
    <w:rsid w:val="00BC6B5C"/>
    <w:rsid w:val="00BC7648"/>
    <w:rsid w:val="00BD069D"/>
    <w:rsid w:val="00BE28AB"/>
    <w:rsid w:val="00BE491C"/>
    <w:rsid w:val="00BE608D"/>
    <w:rsid w:val="00BE7D5B"/>
    <w:rsid w:val="00BF00E8"/>
    <w:rsid w:val="00BF03E1"/>
    <w:rsid w:val="00BF17C7"/>
    <w:rsid w:val="00BF2359"/>
    <w:rsid w:val="00BF6DD4"/>
    <w:rsid w:val="00BF7D59"/>
    <w:rsid w:val="00C02CAF"/>
    <w:rsid w:val="00C113D8"/>
    <w:rsid w:val="00C1712A"/>
    <w:rsid w:val="00C2134B"/>
    <w:rsid w:val="00C21FD5"/>
    <w:rsid w:val="00C245F6"/>
    <w:rsid w:val="00C263BA"/>
    <w:rsid w:val="00C30F3B"/>
    <w:rsid w:val="00C3259B"/>
    <w:rsid w:val="00C3259E"/>
    <w:rsid w:val="00C32C2F"/>
    <w:rsid w:val="00C417A2"/>
    <w:rsid w:val="00C511C3"/>
    <w:rsid w:val="00C51B66"/>
    <w:rsid w:val="00C5553A"/>
    <w:rsid w:val="00C57949"/>
    <w:rsid w:val="00C57C28"/>
    <w:rsid w:val="00C6095B"/>
    <w:rsid w:val="00C636DF"/>
    <w:rsid w:val="00C649F1"/>
    <w:rsid w:val="00C67956"/>
    <w:rsid w:val="00C76C59"/>
    <w:rsid w:val="00C834F1"/>
    <w:rsid w:val="00C8420B"/>
    <w:rsid w:val="00C904EB"/>
    <w:rsid w:val="00C91F62"/>
    <w:rsid w:val="00C9311D"/>
    <w:rsid w:val="00C94E58"/>
    <w:rsid w:val="00C9541E"/>
    <w:rsid w:val="00C961C0"/>
    <w:rsid w:val="00CA74F0"/>
    <w:rsid w:val="00CB0047"/>
    <w:rsid w:val="00CB123F"/>
    <w:rsid w:val="00CB1D93"/>
    <w:rsid w:val="00CB1F9A"/>
    <w:rsid w:val="00CB23F1"/>
    <w:rsid w:val="00CB3E65"/>
    <w:rsid w:val="00CB6DD0"/>
    <w:rsid w:val="00CB71F6"/>
    <w:rsid w:val="00CB7F1E"/>
    <w:rsid w:val="00CC05D0"/>
    <w:rsid w:val="00CC07F1"/>
    <w:rsid w:val="00CC0FD3"/>
    <w:rsid w:val="00CC2317"/>
    <w:rsid w:val="00CC3190"/>
    <w:rsid w:val="00CC3204"/>
    <w:rsid w:val="00CC3A06"/>
    <w:rsid w:val="00CC4B58"/>
    <w:rsid w:val="00CC58BD"/>
    <w:rsid w:val="00CC593D"/>
    <w:rsid w:val="00CD310B"/>
    <w:rsid w:val="00CD35EF"/>
    <w:rsid w:val="00CD41F9"/>
    <w:rsid w:val="00CD4DCD"/>
    <w:rsid w:val="00CD5B7C"/>
    <w:rsid w:val="00CD61C1"/>
    <w:rsid w:val="00CD7A1A"/>
    <w:rsid w:val="00CE2717"/>
    <w:rsid w:val="00CE2FDA"/>
    <w:rsid w:val="00CE313F"/>
    <w:rsid w:val="00CE3531"/>
    <w:rsid w:val="00CE636D"/>
    <w:rsid w:val="00CE7114"/>
    <w:rsid w:val="00CE78FE"/>
    <w:rsid w:val="00CF0D08"/>
    <w:rsid w:val="00CF2A13"/>
    <w:rsid w:val="00CF369B"/>
    <w:rsid w:val="00CF3928"/>
    <w:rsid w:val="00D01A1A"/>
    <w:rsid w:val="00D042F5"/>
    <w:rsid w:val="00D05A1E"/>
    <w:rsid w:val="00D07F9D"/>
    <w:rsid w:val="00D104E7"/>
    <w:rsid w:val="00D14D74"/>
    <w:rsid w:val="00D15B32"/>
    <w:rsid w:val="00D2423E"/>
    <w:rsid w:val="00D30B17"/>
    <w:rsid w:val="00D366A1"/>
    <w:rsid w:val="00D43034"/>
    <w:rsid w:val="00D43210"/>
    <w:rsid w:val="00D44346"/>
    <w:rsid w:val="00D456BB"/>
    <w:rsid w:val="00D46CF2"/>
    <w:rsid w:val="00D5067F"/>
    <w:rsid w:val="00D52FC1"/>
    <w:rsid w:val="00D5357A"/>
    <w:rsid w:val="00D5530F"/>
    <w:rsid w:val="00D57874"/>
    <w:rsid w:val="00D5788B"/>
    <w:rsid w:val="00D60CD0"/>
    <w:rsid w:val="00D62D5D"/>
    <w:rsid w:val="00D651D5"/>
    <w:rsid w:val="00D7007E"/>
    <w:rsid w:val="00D708E5"/>
    <w:rsid w:val="00D70BEF"/>
    <w:rsid w:val="00D77CE9"/>
    <w:rsid w:val="00D808CA"/>
    <w:rsid w:val="00D81C63"/>
    <w:rsid w:val="00D83F9A"/>
    <w:rsid w:val="00D84B90"/>
    <w:rsid w:val="00D86260"/>
    <w:rsid w:val="00D870F9"/>
    <w:rsid w:val="00D952CE"/>
    <w:rsid w:val="00D96585"/>
    <w:rsid w:val="00D96D00"/>
    <w:rsid w:val="00DA0455"/>
    <w:rsid w:val="00DA1D4F"/>
    <w:rsid w:val="00DA3951"/>
    <w:rsid w:val="00DA3D76"/>
    <w:rsid w:val="00DA4952"/>
    <w:rsid w:val="00DA58C0"/>
    <w:rsid w:val="00DA5E7C"/>
    <w:rsid w:val="00DB1DE2"/>
    <w:rsid w:val="00DB1F1C"/>
    <w:rsid w:val="00DB5811"/>
    <w:rsid w:val="00DB6833"/>
    <w:rsid w:val="00DB7AFC"/>
    <w:rsid w:val="00DC521B"/>
    <w:rsid w:val="00DD01DF"/>
    <w:rsid w:val="00DD1109"/>
    <w:rsid w:val="00DD18AC"/>
    <w:rsid w:val="00DD310F"/>
    <w:rsid w:val="00DD41F9"/>
    <w:rsid w:val="00DD43AA"/>
    <w:rsid w:val="00DE0761"/>
    <w:rsid w:val="00DE1442"/>
    <w:rsid w:val="00DE1C92"/>
    <w:rsid w:val="00DE3472"/>
    <w:rsid w:val="00DF1EC1"/>
    <w:rsid w:val="00DF54FF"/>
    <w:rsid w:val="00DF591A"/>
    <w:rsid w:val="00DF5D23"/>
    <w:rsid w:val="00E00CC3"/>
    <w:rsid w:val="00E0130A"/>
    <w:rsid w:val="00E024A8"/>
    <w:rsid w:val="00E0590C"/>
    <w:rsid w:val="00E1157E"/>
    <w:rsid w:val="00E11704"/>
    <w:rsid w:val="00E140A6"/>
    <w:rsid w:val="00E247B1"/>
    <w:rsid w:val="00E2754C"/>
    <w:rsid w:val="00E31180"/>
    <w:rsid w:val="00E32389"/>
    <w:rsid w:val="00E40A8A"/>
    <w:rsid w:val="00E51BB0"/>
    <w:rsid w:val="00E5413E"/>
    <w:rsid w:val="00E55437"/>
    <w:rsid w:val="00E561A6"/>
    <w:rsid w:val="00E56B36"/>
    <w:rsid w:val="00E601CE"/>
    <w:rsid w:val="00E61408"/>
    <w:rsid w:val="00E66206"/>
    <w:rsid w:val="00E70827"/>
    <w:rsid w:val="00E7126A"/>
    <w:rsid w:val="00E71787"/>
    <w:rsid w:val="00E73225"/>
    <w:rsid w:val="00E745F0"/>
    <w:rsid w:val="00E766E5"/>
    <w:rsid w:val="00E76BC3"/>
    <w:rsid w:val="00E77608"/>
    <w:rsid w:val="00E825AB"/>
    <w:rsid w:val="00E840B1"/>
    <w:rsid w:val="00E84BC8"/>
    <w:rsid w:val="00E85AD5"/>
    <w:rsid w:val="00E86005"/>
    <w:rsid w:val="00E8631A"/>
    <w:rsid w:val="00E86CEC"/>
    <w:rsid w:val="00E96984"/>
    <w:rsid w:val="00EA2087"/>
    <w:rsid w:val="00EA3226"/>
    <w:rsid w:val="00EB2350"/>
    <w:rsid w:val="00EB5062"/>
    <w:rsid w:val="00EC6113"/>
    <w:rsid w:val="00EE44A6"/>
    <w:rsid w:val="00EF5526"/>
    <w:rsid w:val="00EF62E8"/>
    <w:rsid w:val="00F01ED8"/>
    <w:rsid w:val="00F100D0"/>
    <w:rsid w:val="00F10236"/>
    <w:rsid w:val="00F1621E"/>
    <w:rsid w:val="00F16F90"/>
    <w:rsid w:val="00F23BD3"/>
    <w:rsid w:val="00F24271"/>
    <w:rsid w:val="00F26345"/>
    <w:rsid w:val="00F311FD"/>
    <w:rsid w:val="00F35311"/>
    <w:rsid w:val="00F3628A"/>
    <w:rsid w:val="00F45C14"/>
    <w:rsid w:val="00F47FC7"/>
    <w:rsid w:val="00F51DE7"/>
    <w:rsid w:val="00F51F75"/>
    <w:rsid w:val="00F52C72"/>
    <w:rsid w:val="00F55A81"/>
    <w:rsid w:val="00F56F79"/>
    <w:rsid w:val="00F5796F"/>
    <w:rsid w:val="00F63448"/>
    <w:rsid w:val="00F661FF"/>
    <w:rsid w:val="00F67040"/>
    <w:rsid w:val="00F71290"/>
    <w:rsid w:val="00F72EC7"/>
    <w:rsid w:val="00F7355A"/>
    <w:rsid w:val="00F737D0"/>
    <w:rsid w:val="00F75D42"/>
    <w:rsid w:val="00F801E6"/>
    <w:rsid w:val="00F82F17"/>
    <w:rsid w:val="00F8463F"/>
    <w:rsid w:val="00F8558E"/>
    <w:rsid w:val="00F9276E"/>
    <w:rsid w:val="00F92B39"/>
    <w:rsid w:val="00F92F18"/>
    <w:rsid w:val="00F957E8"/>
    <w:rsid w:val="00F96227"/>
    <w:rsid w:val="00F96529"/>
    <w:rsid w:val="00F96643"/>
    <w:rsid w:val="00FA4142"/>
    <w:rsid w:val="00FA4A4E"/>
    <w:rsid w:val="00FA5871"/>
    <w:rsid w:val="00FA5A7C"/>
    <w:rsid w:val="00FA74DC"/>
    <w:rsid w:val="00FB75F3"/>
    <w:rsid w:val="00FC447A"/>
    <w:rsid w:val="00FD14D0"/>
    <w:rsid w:val="00FD2447"/>
    <w:rsid w:val="00FD5D59"/>
    <w:rsid w:val="00FD7322"/>
    <w:rsid w:val="00FE481C"/>
    <w:rsid w:val="00FE59E0"/>
    <w:rsid w:val="00FE7A91"/>
    <w:rsid w:val="00FF08FA"/>
    <w:rsid w:val="00FF092D"/>
    <w:rsid w:val="00FF1F4E"/>
    <w:rsid w:val="00FF2A4D"/>
    <w:rsid w:val="00FF4441"/>
    <w:rsid w:val="00FF7A09"/>
    <w:rsid w:val="00FF7F4D"/>
    <w:rsid w:val="02148D0F"/>
    <w:rsid w:val="031073D4"/>
    <w:rsid w:val="032177F6"/>
    <w:rsid w:val="07B7461F"/>
    <w:rsid w:val="081DDCA4"/>
    <w:rsid w:val="08D8C222"/>
    <w:rsid w:val="0E78873D"/>
    <w:rsid w:val="10356DA5"/>
    <w:rsid w:val="10B65FD0"/>
    <w:rsid w:val="1435B476"/>
    <w:rsid w:val="162637A6"/>
    <w:rsid w:val="16FE53B9"/>
    <w:rsid w:val="1717D18F"/>
    <w:rsid w:val="17B433CC"/>
    <w:rsid w:val="17B7E00E"/>
    <w:rsid w:val="1830D74F"/>
    <w:rsid w:val="1E51A1C2"/>
    <w:rsid w:val="208F8B44"/>
    <w:rsid w:val="21B8BEA9"/>
    <w:rsid w:val="21DE1384"/>
    <w:rsid w:val="21F402A5"/>
    <w:rsid w:val="2328A355"/>
    <w:rsid w:val="23D900C3"/>
    <w:rsid w:val="25A3A13A"/>
    <w:rsid w:val="290ADFF5"/>
    <w:rsid w:val="29FEDC88"/>
    <w:rsid w:val="2AC01784"/>
    <w:rsid w:val="2AE859A7"/>
    <w:rsid w:val="2DD30801"/>
    <w:rsid w:val="2ECEEEC6"/>
    <w:rsid w:val="2F76EF00"/>
    <w:rsid w:val="303EA718"/>
    <w:rsid w:val="316F1C63"/>
    <w:rsid w:val="31709B65"/>
    <w:rsid w:val="33FCCBE1"/>
    <w:rsid w:val="356FD2E0"/>
    <w:rsid w:val="35869D5D"/>
    <w:rsid w:val="382C1ED7"/>
    <w:rsid w:val="39E66081"/>
    <w:rsid w:val="3B6CA93E"/>
    <w:rsid w:val="3B7B339C"/>
    <w:rsid w:val="410D69D7"/>
    <w:rsid w:val="42A0427B"/>
    <w:rsid w:val="42D53C60"/>
    <w:rsid w:val="43AC95B5"/>
    <w:rsid w:val="454D5DAA"/>
    <w:rsid w:val="4667723E"/>
    <w:rsid w:val="4775EE85"/>
    <w:rsid w:val="47F5F69F"/>
    <w:rsid w:val="48CE9353"/>
    <w:rsid w:val="4A5586FF"/>
    <w:rsid w:val="4AC71A33"/>
    <w:rsid w:val="4BA240AB"/>
    <w:rsid w:val="50B499E5"/>
    <w:rsid w:val="512F6C32"/>
    <w:rsid w:val="531261F8"/>
    <w:rsid w:val="53E8A21F"/>
    <w:rsid w:val="546C7084"/>
    <w:rsid w:val="55561558"/>
    <w:rsid w:val="558A9ABE"/>
    <w:rsid w:val="5614E7E8"/>
    <w:rsid w:val="569490B6"/>
    <w:rsid w:val="56FD2DF8"/>
    <w:rsid w:val="58CF8F31"/>
    <w:rsid w:val="58D8B364"/>
    <w:rsid w:val="5980AEC4"/>
    <w:rsid w:val="6411EFAE"/>
    <w:rsid w:val="645DE23D"/>
    <w:rsid w:val="64722EA2"/>
    <w:rsid w:val="651597AB"/>
    <w:rsid w:val="65EED0D1"/>
    <w:rsid w:val="66056999"/>
    <w:rsid w:val="664C8E86"/>
    <w:rsid w:val="67415541"/>
    <w:rsid w:val="747FE498"/>
    <w:rsid w:val="7636AF12"/>
    <w:rsid w:val="79738BC2"/>
    <w:rsid w:val="7A2EE9FD"/>
    <w:rsid w:val="7B6A8FBF"/>
    <w:rsid w:val="7BC031DB"/>
    <w:rsid w:val="7CCD1CC2"/>
    <w:rsid w:val="7EA5E8A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69FD"/>
  <w15:docId w15:val="{3A3F49DD-13D2-4210-A5DE-0F4480A5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23366"/>
    <w:rPr>
      <w:sz w:val="16"/>
      <w:szCs w:val="16"/>
    </w:rPr>
  </w:style>
  <w:style w:type="paragraph" w:styleId="CommentText">
    <w:name w:val="annotation text"/>
    <w:basedOn w:val="Normal"/>
    <w:link w:val="CommentTextChar"/>
    <w:uiPriority w:val="99"/>
    <w:unhideWhenUsed/>
    <w:rsid w:val="00923366"/>
    <w:pPr>
      <w:spacing w:line="240" w:lineRule="auto"/>
    </w:pPr>
    <w:rPr>
      <w:sz w:val="20"/>
      <w:szCs w:val="20"/>
    </w:rPr>
  </w:style>
  <w:style w:type="character" w:customStyle="1" w:styleId="CommentTextChar">
    <w:name w:val="Comment Text Char"/>
    <w:basedOn w:val="DefaultParagraphFont"/>
    <w:link w:val="CommentText"/>
    <w:uiPriority w:val="99"/>
    <w:rsid w:val="00923366"/>
    <w:rPr>
      <w:sz w:val="20"/>
      <w:szCs w:val="20"/>
    </w:rPr>
  </w:style>
  <w:style w:type="paragraph" w:styleId="CommentSubject">
    <w:name w:val="annotation subject"/>
    <w:basedOn w:val="CommentText"/>
    <w:next w:val="CommentText"/>
    <w:link w:val="CommentSubjectChar"/>
    <w:uiPriority w:val="99"/>
    <w:semiHidden/>
    <w:unhideWhenUsed/>
    <w:rsid w:val="00923366"/>
    <w:rPr>
      <w:b/>
      <w:bCs/>
    </w:rPr>
  </w:style>
  <w:style w:type="character" w:customStyle="1" w:styleId="CommentSubjectChar">
    <w:name w:val="Comment Subject Char"/>
    <w:basedOn w:val="CommentTextChar"/>
    <w:link w:val="CommentSubject"/>
    <w:uiPriority w:val="99"/>
    <w:semiHidden/>
    <w:rsid w:val="00923366"/>
    <w:rPr>
      <w:b/>
      <w:bCs/>
      <w:sz w:val="20"/>
      <w:szCs w:val="20"/>
    </w:rPr>
  </w:style>
  <w:style w:type="paragraph" w:styleId="Revision">
    <w:name w:val="Revision"/>
    <w:hidden/>
    <w:uiPriority w:val="99"/>
    <w:semiHidden/>
    <w:rsid w:val="0084499D"/>
    <w:pPr>
      <w:spacing w:line="240" w:lineRule="auto"/>
    </w:pPr>
  </w:style>
  <w:style w:type="paragraph" w:styleId="Header">
    <w:name w:val="header"/>
    <w:basedOn w:val="Normal"/>
    <w:link w:val="HeaderChar"/>
    <w:uiPriority w:val="99"/>
    <w:unhideWhenUsed/>
    <w:rsid w:val="0084499D"/>
    <w:pPr>
      <w:tabs>
        <w:tab w:val="center" w:pos="4680"/>
        <w:tab w:val="right" w:pos="9360"/>
      </w:tabs>
      <w:spacing w:line="240" w:lineRule="auto"/>
    </w:pPr>
  </w:style>
  <w:style w:type="character" w:customStyle="1" w:styleId="HeaderChar">
    <w:name w:val="Header Char"/>
    <w:basedOn w:val="DefaultParagraphFont"/>
    <w:link w:val="Header"/>
    <w:uiPriority w:val="99"/>
    <w:rsid w:val="0084499D"/>
  </w:style>
  <w:style w:type="paragraph" w:styleId="Footer">
    <w:name w:val="footer"/>
    <w:basedOn w:val="Normal"/>
    <w:link w:val="FooterChar"/>
    <w:uiPriority w:val="99"/>
    <w:semiHidden/>
    <w:unhideWhenUsed/>
    <w:rsid w:val="0084499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4499D"/>
  </w:style>
  <w:style w:type="character" w:styleId="Hyperlink">
    <w:name w:val="Hyperlink"/>
    <w:basedOn w:val="DefaultParagraphFont"/>
    <w:uiPriority w:val="99"/>
    <w:unhideWhenUsed/>
    <w:rsid w:val="00F96529"/>
    <w:rPr>
      <w:color w:val="0000FF" w:themeColor="hyperlink"/>
      <w:u w:val="single"/>
    </w:rPr>
  </w:style>
  <w:style w:type="character" w:styleId="UnresolvedMention">
    <w:name w:val="Unresolved Mention"/>
    <w:basedOn w:val="DefaultParagraphFont"/>
    <w:uiPriority w:val="99"/>
    <w:semiHidden/>
    <w:unhideWhenUsed/>
    <w:rsid w:val="00F96529"/>
    <w:rPr>
      <w:color w:val="605E5C"/>
      <w:shd w:val="clear" w:color="auto" w:fill="E1DFDD"/>
    </w:rPr>
  </w:style>
  <w:style w:type="character" w:styleId="Mention">
    <w:name w:val="Mention"/>
    <w:basedOn w:val="DefaultParagraphFont"/>
    <w:uiPriority w:val="99"/>
    <w:unhideWhenUsed/>
    <w:rsid w:val="00F96529"/>
    <w:rPr>
      <w:color w:val="2B579A"/>
      <w:shd w:val="clear" w:color="auto" w:fill="E1DFDD"/>
    </w:rPr>
  </w:style>
  <w:style w:type="character" w:styleId="FollowedHyperlink">
    <w:name w:val="FollowedHyperlink"/>
    <w:basedOn w:val="DefaultParagraphFont"/>
    <w:uiPriority w:val="99"/>
    <w:semiHidden/>
    <w:unhideWhenUsed/>
    <w:rsid w:val="00B734B9"/>
    <w:rPr>
      <w:color w:val="800080" w:themeColor="followedHyperlink"/>
      <w:u w:val="single"/>
    </w:rPr>
  </w:style>
  <w:style w:type="character" w:customStyle="1" w:styleId="apple-converted-space">
    <w:name w:val="apple-converted-space"/>
    <w:basedOn w:val="DefaultParagraphFont"/>
    <w:rsid w:val="00B7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5553">
      <w:bodyDiv w:val="1"/>
      <w:marLeft w:val="0"/>
      <w:marRight w:val="0"/>
      <w:marTop w:val="0"/>
      <w:marBottom w:val="0"/>
      <w:divBdr>
        <w:top w:val="none" w:sz="0" w:space="0" w:color="auto"/>
        <w:left w:val="none" w:sz="0" w:space="0" w:color="auto"/>
        <w:bottom w:val="none" w:sz="0" w:space="0" w:color="auto"/>
        <w:right w:val="none" w:sz="0" w:space="0" w:color="auto"/>
      </w:divBdr>
    </w:div>
    <w:div w:id="885917046">
      <w:bodyDiv w:val="1"/>
      <w:marLeft w:val="0"/>
      <w:marRight w:val="0"/>
      <w:marTop w:val="0"/>
      <w:marBottom w:val="0"/>
      <w:divBdr>
        <w:top w:val="none" w:sz="0" w:space="0" w:color="auto"/>
        <w:left w:val="none" w:sz="0" w:space="0" w:color="auto"/>
        <w:bottom w:val="none" w:sz="0" w:space="0" w:color="auto"/>
        <w:right w:val="none" w:sz="0" w:space="0" w:color="auto"/>
      </w:divBdr>
    </w:div>
    <w:div w:id="196542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e.auto/vehicles/p7-c-chassis-cab/" TargetMode="External"/><Relationship Id="rId13" Type="http://schemas.openxmlformats.org/officeDocument/2006/relationships/hyperlink" Target="http://www.ree.aut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e.aut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wabash.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ensketruckleasin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e.auto" TargetMode="External"/><Relationship Id="rId14" Type="http://schemas.openxmlformats.org/officeDocument/2006/relationships/hyperlink" Target="https://c212.net/c/link/?t=0&amp;l=en&amp;o=4112889-1&amp;h=510473271&amp;u=http%3A%2F%2Fpensketruckleasing.com%2F&amp;a=PenskeTruckLeasin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B66F24B-514E-46DB-9B4E-F61B47538404}">
    <t:Anchor>
      <t:Comment id="1300901239"/>
    </t:Anchor>
    <t:History>
      <t:Event id="{D3F7EE32-03A0-44FC-A852-7C447F63CC3C}" time="2024-04-10T16:12:11.843Z">
        <t:Attribution userId="S::malory.vanguilder@ree.auto::3c988942-4f8d-4cbe-a56f-7cc3b6940b30" userProvider="AD" userName="Malory Van Guilder"/>
        <t:Anchor>
          <t:Comment id="289389810"/>
        </t:Anchor>
        <t:Create/>
      </t:Event>
      <t:Event id="{0FDBD3EC-8DE3-40AE-A5DB-2724DAC42ADA}" time="2024-04-10T16:12:11.843Z">
        <t:Attribution userId="S::malory.vanguilder@ree.auto::3c988942-4f8d-4cbe-a56f-7cc3b6940b30" userProvider="AD" userName="Malory Van Guilder"/>
        <t:Anchor>
          <t:Comment id="289389810"/>
        </t:Anchor>
        <t:Assign userId="S::kerens@ree.auto::ebd94fec-1708-4577-bd8f-3b54a4990726" userProvider="AD" userName="Keren Shemesh"/>
      </t:Event>
      <t:Event id="{05369639-399D-4E67-9513-87E179671476}" time="2024-04-10T16:12:11.843Z">
        <t:Attribution userId="S::malory.vanguilder@ree.auto::3c988942-4f8d-4cbe-a56f-7cc3b6940b30" userProvider="AD" userName="Malory Van Guilder"/>
        <t:Anchor>
          <t:Comment id="289389810"/>
        </t:Anchor>
        <t:SetTitle title="@Keren Shemesh please confirm if I should delete."/>
      </t:Event>
    </t:History>
  </t:Task>
  <t:Task id="{78EDC71B-1AC4-407A-921C-A65DAC2AE59B}">
    <t:Anchor>
      <t:Comment id="1262226189"/>
    </t:Anchor>
    <t:History>
      <t:Event id="{AEB33854-DBED-4957-B870-F749BEF8E17A}" time="2024-04-10T16:22:32.996Z">
        <t:Attribution userId="S::malory.vanguilder@ree.auto::3c988942-4f8d-4cbe-a56f-7cc3b6940b30" userProvider="AD" userName="Malory Van Guilder"/>
        <t:Anchor>
          <t:Comment id="1262226189"/>
        </t:Anchor>
        <t:Create/>
      </t:Event>
      <t:Event id="{1E800E54-8C73-4D71-B657-823FB55A598F}" time="2024-04-10T16:22:32.996Z">
        <t:Attribution userId="S::malory.vanguilder@ree.auto::3c988942-4f8d-4cbe-a56f-7cc3b6940b30" userProvider="AD" userName="Malory Van Guilder"/>
        <t:Anchor>
          <t:Comment id="1262226189"/>
        </t:Anchor>
        <t:Assign userId="S::kerens@ree.auto::ebd94fec-1708-4577-bd8f-3b54a4990726" userProvider="AD" userName="Keren Shemesh"/>
      </t:Event>
      <t:Event id="{53CC03A3-6645-4279-84A4-96717C1D02DB}" time="2024-04-10T16:22:32.996Z">
        <t:Attribution userId="S::malory.vanguilder@ree.auto::3c988942-4f8d-4cbe-a56f-7cc3b6940b30" userProvider="AD" userName="Malory Van Guilder"/>
        <t:Anchor>
          <t:Comment id="1262226189"/>
        </t:Anchor>
        <t:SetTitle title="@Keren Shemesh have we asked Wabash to particip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2D26-03AD-A94B-A96B-44BCC118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Mathers</dc:creator>
  <cp:keywords/>
  <cp:lastModifiedBy>Malory Van Guilder</cp:lastModifiedBy>
  <cp:revision>3</cp:revision>
  <dcterms:created xsi:type="dcterms:W3CDTF">2024-05-13T22:01:00Z</dcterms:created>
  <dcterms:modified xsi:type="dcterms:W3CDTF">2024-05-21T18:09:00Z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ee76d4-8d80-4621-b067-0cb78668ff9a_Enabled">
    <vt:lpwstr>true</vt:lpwstr>
  </property>
  <property fmtid="{D5CDD505-2E9C-101B-9397-08002B2CF9AE}" pid="3" name="MSIP_Label_37ee76d4-8d80-4621-b067-0cb78668ff9a_SetDate">
    <vt:lpwstr>2024-04-12T12:17:02Z</vt:lpwstr>
  </property>
  <property fmtid="{D5CDD505-2E9C-101B-9397-08002B2CF9AE}" pid="4" name="MSIP_Label_37ee76d4-8d80-4621-b067-0cb78668ff9a_Method">
    <vt:lpwstr>Privileged</vt:lpwstr>
  </property>
  <property fmtid="{D5CDD505-2E9C-101B-9397-08002B2CF9AE}" pid="5" name="MSIP_Label_37ee76d4-8d80-4621-b067-0cb78668ff9a_Name">
    <vt:lpwstr>Penske Not Designated</vt:lpwstr>
  </property>
  <property fmtid="{D5CDD505-2E9C-101B-9397-08002B2CF9AE}" pid="6" name="MSIP_Label_37ee76d4-8d80-4621-b067-0cb78668ff9a_SiteId">
    <vt:lpwstr>63a58ffd-6b1b-4280-841c-512709a3f7c3</vt:lpwstr>
  </property>
  <property fmtid="{D5CDD505-2E9C-101B-9397-08002B2CF9AE}" pid="7" name="MSIP_Label_37ee76d4-8d80-4621-b067-0cb78668ff9a_ActionId">
    <vt:lpwstr>252527b3-4a0f-4598-ab2a-3bf2981e6a52</vt:lpwstr>
  </property>
  <property fmtid="{D5CDD505-2E9C-101B-9397-08002B2CF9AE}" pid="8" name="MSIP_Label_37ee76d4-8d80-4621-b067-0cb78668ff9a_ContentBits">
    <vt:lpwstr>0</vt:lpwstr>
  </property>
</Properties>
</file>