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F6E" w:rsidRDefault="00000000">
      <w:pPr>
        <w:spacing w:before="240" w:after="240"/>
        <w:jc w:val="center"/>
        <w:rPr>
          <w:color w:val="FF0000"/>
        </w:rPr>
      </w:pPr>
      <w:r>
        <w:rPr>
          <w:color w:val="FF0000"/>
          <w:sz w:val="20"/>
          <w:szCs w:val="20"/>
        </w:rPr>
        <w:br/>
        <w:t>***Embargoed until April 28, 2025 5am PT / 8am ET***</w:t>
      </w:r>
      <w:r>
        <w:rPr>
          <w:color w:val="FF0000"/>
        </w:rPr>
        <w:br/>
      </w:r>
    </w:p>
    <w:p w:rsidR="00E72F6E" w:rsidRDefault="00000000">
      <w:pPr>
        <w:spacing w:before="240" w:after="240"/>
        <w:jc w:val="center"/>
        <w:rPr>
          <w:b/>
          <w:sz w:val="26"/>
          <w:szCs w:val="26"/>
        </w:rPr>
      </w:pPr>
      <w:r>
        <w:rPr>
          <w:b/>
          <w:sz w:val="26"/>
          <w:szCs w:val="26"/>
        </w:rPr>
        <w:t xml:space="preserve">Autonomous Trucking Leader Plus Achieves Milestone With </w:t>
      </w:r>
      <w:r>
        <w:rPr>
          <w:b/>
          <w:sz w:val="26"/>
          <w:szCs w:val="26"/>
        </w:rPr>
        <w:br/>
        <w:t xml:space="preserve">Driverless Safety Maneuver Testing </w:t>
      </w:r>
    </w:p>
    <w:p w:rsidR="00E72F6E" w:rsidRDefault="00000000">
      <w:pPr>
        <w:spacing w:before="240" w:after="240"/>
      </w:pPr>
      <w:r>
        <w:rPr>
          <w:b/>
        </w:rPr>
        <w:br/>
        <w:t>Santa Clara, Calif. — April 28, 2025</w:t>
      </w:r>
      <w:r>
        <w:t xml:space="preserve"> — Plus, a pioneering autonomous trucking AI software company, announced today the latest milestone in its commercialization plan — its virtual driver, </w:t>
      </w:r>
      <w:proofErr w:type="spellStart"/>
      <w:r>
        <w:t>SuperDrive</w:t>
      </w:r>
      <w:r>
        <w:rPr>
          <w:vertAlign w:val="superscript"/>
        </w:rPr>
        <w:t>TM</w:t>
      </w:r>
      <w:proofErr w:type="spellEnd"/>
      <w:r>
        <w:t>, recently completed validation tests of fully autonomous operations and handling of advanced safety maneuvers with no person in the truck. Shown on a closed test track, this breakthrough highlights how Plus is continuously enhancing the safety, reliability and maturity of its AI-based self-driving software as it prepares for the commercial launch of factory-built driverless trucks integrated with SuperDrive.</w:t>
      </w:r>
    </w:p>
    <w:p w:rsidR="00E72F6E" w:rsidRDefault="00000000">
      <w:pPr>
        <w:spacing w:before="240" w:after="240"/>
      </w:pPr>
      <w:r>
        <w:t xml:space="preserve">The validation of a SuperDrive truck with fully redundant sensors and computers is a major milestone on the roadmap to start factory production of driverless trucks. SuperDrive operated the truck without a human driver in the cabin or remote intervention. The driverless truck relied entirely on Plus’s self-driving technology to make complex real-time driving decisions. </w:t>
      </w:r>
    </w:p>
    <w:p w:rsidR="00E72F6E" w:rsidRDefault="00000000">
      <w:pPr>
        <w:spacing w:before="240" w:after="240"/>
      </w:pPr>
      <w:r>
        <w:t xml:space="preserve">SuperDrive is also trained using end-to-end AI models to dynamically handle unexpected situations where it is no longer safe for the truck to continue on the road. SuperDrive’s Autonomous Fallback System (AFS) is designed to ensure that the hardware and software in the self-driving system are resilient and capable at all times. Our repeated driverless tests validated that once the AFS identifies and confirms an issue, such as a sensor failure, software module fault, or road closure, it reliably directs SuperDrive to the safest path, whether that is to come to a slow stop in its lane or to pull over to the side and stop the vehicle. The stringent tests, a culmination of years of safety validation and rigorous testing using simulations, closed courses, and public roads, are a testament to the system’s performance and the effectiveness of the AFS. </w:t>
      </w:r>
    </w:p>
    <w:p w:rsidR="00E72F6E" w:rsidRDefault="00000000">
      <w:pPr>
        <w:spacing w:before="240" w:after="240"/>
      </w:pPr>
      <w:r>
        <w:t>“Autonomous trucks are among the most transformational applications of Physical AI. When it comes to launching driverless trucks commercially, it is critical for our self-driving software to be able to handle the expected and unexpected complexities of driving and interacting with the physical world. Safety is and always will be a priority at all times,” said David Liu, CEO and Co-founder at Plus. “We are taking deliberate steps to test, validate and deliver safe and scalable factory-built autonomous trucks with SuperDrive that meet the rigorous demands of the freight industry.”</w:t>
      </w:r>
    </w:p>
    <w:p w:rsidR="00E72F6E" w:rsidRDefault="00000000">
      <w:pPr>
        <w:spacing w:before="240" w:after="240"/>
      </w:pPr>
      <w:proofErr w:type="gramStart"/>
      <w:r>
        <w:t>Plus</w:t>
      </w:r>
      <w:proofErr w:type="gramEnd"/>
      <w:r>
        <w:t xml:space="preserve"> has accumulated more than 5 million miles of real-world driving using its autonomous driving system. Public road testing is underway in Texas and Sweden as part of its development and preparation for the commercial launch of SuperDrive. For safe and scalable deployment, </w:t>
      </w:r>
      <w:r>
        <w:lastRenderedPageBreak/>
        <w:t xml:space="preserve">Plus has partnered with the world’s largest truck makers including TRATON GROUP’s Scania, MAN, and </w:t>
      </w:r>
      <w:proofErr w:type="gramStart"/>
      <w:r>
        <w:t>International</w:t>
      </w:r>
      <w:proofErr w:type="gramEnd"/>
      <w:r>
        <w:t xml:space="preserve"> brands, Hyundai, and Iveco to bring factory-built driverless trucks to Europe and the U.S. Plus is also partnering with TIER IV to launch driverless trucks in Japan to address the country’s critical driver shortage.</w:t>
      </w:r>
    </w:p>
    <w:p w:rsidR="00EE0E3E" w:rsidRDefault="00EE0E3E">
      <w:pPr>
        <w:spacing w:before="240" w:after="240"/>
      </w:pPr>
      <w:r w:rsidRPr="00EE0E3E">
        <w:t xml:space="preserve">Watch this video to see Plus’s driver-out validation test in action: </w:t>
      </w:r>
      <w:hyperlink r:id="rId6" w:history="1">
        <w:r w:rsidRPr="00A35CB7">
          <w:rPr>
            <w:rStyle w:val="Hyperlink"/>
          </w:rPr>
          <w:t>https://youtu.be/1cZCvFHd</w:t>
        </w:r>
        <w:r w:rsidRPr="00A35CB7">
          <w:rPr>
            <w:rStyle w:val="Hyperlink"/>
          </w:rPr>
          <w:t>B</w:t>
        </w:r>
        <w:r w:rsidRPr="00A35CB7">
          <w:rPr>
            <w:rStyle w:val="Hyperlink"/>
          </w:rPr>
          <w:t>Zc</w:t>
        </w:r>
      </w:hyperlink>
      <w:r w:rsidRPr="00EE0E3E">
        <w:t>.</w:t>
      </w:r>
      <w:r>
        <w:t xml:space="preserve"> </w:t>
      </w:r>
    </w:p>
    <w:p w:rsidR="00E72F6E" w:rsidRDefault="00E72F6E">
      <w:pPr>
        <w:spacing w:before="240" w:after="240"/>
      </w:pPr>
    </w:p>
    <w:p w:rsidR="00E72F6E" w:rsidRDefault="00000000">
      <w:pPr>
        <w:spacing w:before="240" w:after="240"/>
        <w:rPr>
          <w:rFonts w:ascii="Calibri" w:eastAsia="Calibri" w:hAnsi="Calibri" w:cs="Calibri"/>
          <w:sz w:val="24"/>
          <w:szCs w:val="24"/>
        </w:rPr>
      </w:pPr>
      <w:r>
        <w:rPr>
          <w:b/>
        </w:rPr>
        <w:t>About Plus</w:t>
      </w:r>
      <w:r>
        <w:rPr>
          <w:b/>
        </w:rPr>
        <w:br/>
      </w:r>
      <w:proofErr w:type="spellStart"/>
      <w:r>
        <w:t>Plus</w:t>
      </w:r>
      <w:proofErr w:type="spellEnd"/>
      <w:r>
        <w:t xml:space="preserve"> is a pioneering autonomous trucking AI software company delivering safe and scalable factory-built autonomous trucks globally. Headquartered in Silicon Valley with operations in the United States and Europe, </w:t>
      </w:r>
      <w:proofErr w:type="gramStart"/>
      <w:r>
        <w:t>Plus</w:t>
      </w:r>
      <w:proofErr w:type="gramEnd"/>
      <w:r>
        <w:t xml:space="preserve"> has over 500 global patents and was named by Fast Company as one of the World's Most Innovative Companies. Partners including TRATON GROUP’s Scania, MAN, and International brands, Hyundai Motor Company, Iveco Group, Bosch, and DSV are working with Plus to accelerate the deployment of next-generation autonomous trucks.</w:t>
      </w:r>
      <w:r>
        <w:br/>
      </w:r>
      <w:r>
        <w:br/>
      </w:r>
      <w:r>
        <w:rPr>
          <w:rFonts w:ascii="Calibri" w:eastAsia="Calibri" w:hAnsi="Calibri" w:cs="Calibri"/>
          <w:sz w:val="24"/>
          <w:szCs w:val="24"/>
        </w:rPr>
        <w:t xml:space="preserve">For more information, visit </w:t>
      </w:r>
      <w:hyperlink r:id="rId7">
        <w:r>
          <w:rPr>
            <w:rFonts w:ascii="Calibri" w:eastAsia="Calibri" w:hAnsi="Calibri" w:cs="Calibri"/>
            <w:color w:val="1155CC"/>
            <w:sz w:val="24"/>
            <w:szCs w:val="24"/>
            <w:u w:val="single"/>
          </w:rPr>
          <w:t>www.plus.ai</w:t>
        </w:r>
      </w:hyperlink>
      <w:r>
        <w:rPr>
          <w:rFonts w:ascii="Calibri" w:eastAsia="Calibri" w:hAnsi="Calibri" w:cs="Calibri"/>
          <w:sz w:val="24"/>
          <w:szCs w:val="24"/>
        </w:rPr>
        <w:t xml:space="preserve"> or follow Plus on </w:t>
      </w:r>
      <w:hyperlink r:id="rId8">
        <w:r>
          <w:rPr>
            <w:rFonts w:ascii="Calibri" w:eastAsia="Calibri" w:hAnsi="Calibri" w:cs="Calibri"/>
            <w:color w:val="1155CC"/>
            <w:sz w:val="24"/>
            <w:szCs w:val="24"/>
            <w:u w:val="single"/>
          </w:rPr>
          <w:t>LinkedIn</w:t>
        </w:r>
      </w:hyperlink>
      <w:r>
        <w:rPr>
          <w:rFonts w:ascii="Calibri" w:eastAsia="Calibri" w:hAnsi="Calibri" w:cs="Calibri"/>
          <w:sz w:val="24"/>
          <w:szCs w:val="24"/>
        </w:rPr>
        <w:t xml:space="preserve"> and </w:t>
      </w:r>
      <w:hyperlink r:id="rId9">
        <w:r>
          <w:rPr>
            <w:rFonts w:ascii="Calibri" w:eastAsia="Calibri" w:hAnsi="Calibri" w:cs="Calibri"/>
            <w:color w:val="1155CC"/>
            <w:sz w:val="24"/>
            <w:szCs w:val="24"/>
            <w:u w:val="single"/>
          </w:rPr>
          <w:t>YouTube</w:t>
        </w:r>
      </w:hyperlink>
      <w:r>
        <w:rPr>
          <w:rFonts w:ascii="Calibri" w:eastAsia="Calibri" w:hAnsi="Calibri" w:cs="Calibri"/>
          <w:sz w:val="24"/>
          <w:szCs w:val="24"/>
        </w:rPr>
        <w:t>.</w:t>
      </w:r>
    </w:p>
    <w:p w:rsidR="00E72F6E" w:rsidRDefault="00000000">
      <w:pPr>
        <w:spacing w:before="240" w:after="240"/>
      </w:pPr>
      <w:r>
        <w:t xml:space="preserve"> </w:t>
      </w:r>
    </w:p>
    <w:p w:rsidR="00E72F6E" w:rsidRDefault="00000000">
      <w:pPr>
        <w:spacing w:before="240" w:after="240"/>
        <w:jc w:val="center"/>
      </w:pPr>
      <w:r>
        <w:t>###</w:t>
      </w:r>
    </w:p>
    <w:p w:rsidR="00E72F6E" w:rsidRDefault="00000000">
      <w:pPr>
        <w:spacing w:before="240" w:after="240"/>
      </w:pPr>
      <w:r>
        <w:rPr>
          <w:b/>
        </w:rPr>
        <w:t>Media Contact</w:t>
      </w:r>
      <w:r>
        <w:t>:</w:t>
      </w:r>
    </w:p>
    <w:p w:rsidR="00E72F6E" w:rsidRDefault="00000000">
      <w:pPr>
        <w:spacing w:before="240" w:after="240"/>
      </w:pPr>
      <w:r>
        <w:t>Lauren Kwan</w:t>
      </w:r>
      <w:r>
        <w:br/>
      </w:r>
      <w:hyperlink r:id="rId10">
        <w:r>
          <w:rPr>
            <w:color w:val="1155CC"/>
            <w:u w:val="single"/>
          </w:rPr>
          <w:t>pr@plus.ai</w:t>
        </w:r>
      </w:hyperlink>
      <w:r>
        <w:t xml:space="preserve"> </w:t>
      </w:r>
    </w:p>
    <w:sectPr w:rsidR="00E72F6E">
      <w:head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583" w:rsidRDefault="00C20583">
      <w:pPr>
        <w:spacing w:line="240" w:lineRule="auto"/>
      </w:pPr>
      <w:r>
        <w:separator/>
      </w:r>
    </w:p>
  </w:endnote>
  <w:endnote w:type="continuationSeparator" w:id="0">
    <w:p w:rsidR="00C20583" w:rsidRDefault="00C20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F6E" w:rsidRDefault="00E72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583" w:rsidRDefault="00C20583">
      <w:pPr>
        <w:spacing w:line="240" w:lineRule="auto"/>
      </w:pPr>
      <w:r>
        <w:separator/>
      </w:r>
    </w:p>
  </w:footnote>
  <w:footnote w:type="continuationSeparator" w:id="0">
    <w:p w:rsidR="00C20583" w:rsidRDefault="00C20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F6E" w:rsidRDefault="00E72F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F6E" w:rsidRDefault="00000000">
    <w:pPr>
      <w:jc w:val="center"/>
    </w:pPr>
    <w:r>
      <w:rPr>
        <w:noProof/>
      </w:rPr>
      <w:drawing>
        <wp:inline distT="114300" distB="114300" distL="114300" distR="114300">
          <wp:extent cx="1652588" cy="4362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96" b="8796"/>
                  <a:stretch>
                    <a:fillRect/>
                  </a:stretch>
                </pic:blipFill>
                <pic:spPr>
                  <a:xfrm>
                    <a:off x="0" y="0"/>
                    <a:ext cx="1652588" cy="436216"/>
                  </a:xfrm>
                  <a:prstGeom prst="rect">
                    <a:avLst/>
                  </a:prstGeom>
                  <a:ln/>
                </pic:spPr>
              </pic:pic>
            </a:graphicData>
          </a:graphic>
        </wp:inline>
      </w:drawing>
    </w:r>
  </w:p>
  <w:p w:rsidR="00E72F6E" w:rsidRDefault="00E72F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6E"/>
    <w:rsid w:val="00C20583"/>
    <w:rsid w:val="00E72F6E"/>
    <w:rsid w:val="00EE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2F3DF1"/>
  <w15:docId w15:val="{6DD5DFAA-AFDD-3841-9D5C-D99E9D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E0E3E"/>
    <w:rPr>
      <w:color w:val="0000FF" w:themeColor="hyperlink"/>
      <w:u w:val="single"/>
    </w:rPr>
  </w:style>
  <w:style w:type="character" w:styleId="UnresolvedMention">
    <w:name w:val="Unresolved Mention"/>
    <w:basedOn w:val="DefaultParagraphFont"/>
    <w:uiPriority w:val="99"/>
    <w:semiHidden/>
    <w:unhideWhenUsed/>
    <w:rsid w:val="00EE0E3E"/>
    <w:rPr>
      <w:color w:val="605E5C"/>
      <w:shd w:val="clear" w:color="auto" w:fill="E1DFDD"/>
    </w:rPr>
  </w:style>
  <w:style w:type="character" w:styleId="FollowedHyperlink">
    <w:name w:val="FollowedHyperlink"/>
    <w:basedOn w:val="DefaultParagraphFont"/>
    <w:uiPriority w:val="99"/>
    <w:semiHidden/>
    <w:unhideWhenUsed/>
    <w:rsid w:val="00EE0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plusa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us.ai"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cZCvFHdBZc"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plus.ai" TargetMode="External"/><Relationship Id="rId4" Type="http://schemas.openxmlformats.org/officeDocument/2006/relationships/footnotes" Target="footnotes.xml"/><Relationship Id="rId9" Type="http://schemas.openxmlformats.org/officeDocument/2006/relationships/hyperlink" Target="https://m.youtube.com/@PlusA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Ren</cp:lastModifiedBy>
  <cp:revision>2</cp:revision>
  <dcterms:created xsi:type="dcterms:W3CDTF">2025-04-25T18:25:00Z</dcterms:created>
  <dcterms:modified xsi:type="dcterms:W3CDTF">2025-04-25T19:31:00Z</dcterms:modified>
</cp:coreProperties>
</file>